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719CB" w:rsidR="005461DD" w:rsidP="00E719CB" w:rsidRDefault="005461DD" w14:paraId="0ee86e5" w14:textId="0ee86e5">
      <w:pPr>
        <w:pStyle w:val="Bezproreda"/>
        <w15:collapsed w:val="false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Pr="00E719CB">
        <w:rPr>
          <w:rFonts w:ascii="Arial" w:hAnsi="Arial" w:cs="Arial"/>
          <w:b/>
          <w:bCs/>
        </w:rPr>
        <w:t xml:space="preserve">        </w:t>
      </w:r>
      <w:r>
        <w:rPr>
          <w:rFonts w:ascii="Arial" w:hAnsi="Arial" w:cs="Arial"/>
          <w:noProof/>
        </w:rPr>
        <w:drawing>
          <wp:inline distT="0" distB="0" distL="0" distR="0">
            <wp:extent cx="483870" cy="606425"/>
            <wp:effectExtent l="0" t="0" r="0" b="3175"/>
            <wp:docPr id="2" name="Slika 2" descr="cid:image003.jpg@01D4A278.7557CA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cid:image003.jpg@01D4A278.7557CA9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9CB">
        <w:rPr>
          <w:rFonts w:ascii="Arial" w:hAnsi="Arial" w:cs="Arial"/>
        </w:rPr>
        <w:t xml:space="preserve">                                                                      </w:t>
      </w:r>
    </w:p>
    <w:p w:rsidRPr="00E719CB" w:rsidR="005461DD" w:rsidP="00E719CB" w:rsidRDefault="005461D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Republika H</w:t>
      </w:r>
      <w:r w:rsidRPr="00E719CB">
        <w:rPr>
          <w:rFonts w:ascii="Arial" w:hAnsi="Arial" w:cs="Arial"/>
        </w:rPr>
        <w:t>rvatska</w:t>
      </w:r>
      <w:r w:rsidRPr="00E719CB">
        <w:rPr>
          <w:rFonts w:ascii="Arial" w:hAnsi="Arial" w:cs="Arial"/>
        </w:rPr>
        <w:tab/>
      </w:r>
      <w:r w:rsidRPr="00E719CB">
        <w:rPr>
          <w:rFonts w:ascii="Arial" w:hAnsi="Arial" w:cs="Arial"/>
        </w:rPr>
        <w:tab/>
      </w:r>
    </w:p>
    <w:p w:rsidRPr="00E719CB" w:rsidR="005461DD" w:rsidP="00E719CB" w:rsidRDefault="005461D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Općinski sud u V</w:t>
      </w:r>
      <w:r w:rsidRPr="00E719CB">
        <w:rPr>
          <w:rFonts w:ascii="Arial" w:hAnsi="Arial" w:cs="Arial"/>
        </w:rPr>
        <w:t>inkovcima</w:t>
      </w:r>
    </w:p>
    <w:p w:rsidRPr="00E719CB" w:rsidR="005461DD" w:rsidP="00E719CB" w:rsidRDefault="005461DD">
      <w:pPr>
        <w:pStyle w:val="Bezproreda"/>
        <w:rPr>
          <w:rFonts w:ascii="Arial" w:hAnsi="Arial" w:cs="Arial"/>
        </w:rPr>
      </w:pPr>
      <w:r w:rsidRPr="00E719CB">
        <w:rPr>
          <w:rFonts w:ascii="Arial" w:hAnsi="Arial" w:cs="Arial"/>
        </w:rPr>
        <w:t xml:space="preserve">Prekršajni odjel </w:t>
      </w:r>
    </w:p>
    <w:p w:rsidR="005461DD" w:rsidP="00D90E91" w:rsidRDefault="005461D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Ul. </w:t>
      </w:r>
      <w:r w:rsidRPr="00E719CB">
        <w:rPr>
          <w:rFonts w:ascii="Arial" w:hAnsi="Arial" w:cs="Arial"/>
        </w:rPr>
        <w:t xml:space="preserve">Vladimira Nazora br. 4   </w:t>
      </w:r>
    </w:p>
    <w:p w:rsidR="000846F2" w:rsidP="000846F2" w:rsidRDefault="005461D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32100 </w:t>
      </w:r>
      <w:r w:rsidR="004C308A">
        <w:rPr>
          <w:rFonts w:ascii="Arial" w:hAnsi="Arial" w:cs="Arial"/>
        </w:rPr>
        <w:t>Vinkovci</w:t>
      </w:r>
    </w:p>
    <w:p w:rsidR="00FC1D2D" w:rsidP="000846F2" w:rsidRDefault="00FC1D2D">
      <w:pPr>
        <w:pStyle w:val="Bezproreda"/>
        <w:rPr>
          <w:rFonts w:ascii="Arial" w:hAnsi="Arial" w:cs="Arial"/>
        </w:rPr>
      </w:pPr>
    </w:p>
    <w:p w:rsidRPr="005461DD" w:rsidR="00AE10FC" w:rsidP="005461DD" w:rsidRDefault="00FC1D2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0503FC">
        <w:rPr>
          <w:rFonts w:ascii="Arial" w:hAnsi="Arial" w:cs="Arial"/>
        </w:rPr>
        <w:t xml:space="preserve">Poslovni broj: </w:t>
      </w:r>
      <w:proofErr w:type="spellStart"/>
      <w:r w:rsidR="000503FC">
        <w:rPr>
          <w:rFonts w:ascii="Arial" w:hAnsi="Arial" w:cs="Arial"/>
        </w:rPr>
        <w:t>Pp</w:t>
      </w:r>
      <w:proofErr w:type="spellEnd"/>
      <w:r w:rsidR="000503FC">
        <w:rPr>
          <w:rFonts w:ascii="Arial" w:hAnsi="Arial" w:cs="Arial"/>
        </w:rPr>
        <w:t>-1540/2024-9</w:t>
      </w:r>
    </w:p>
    <w:p w:rsidRPr="005461DD" w:rsidR="00AE10FC" w:rsidP="005461DD" w:rsidRDefault="00AE10FC">
      <w:pPr>
        <w:pStyle w:val="Bezproreda"/>
        <w:rPr>
          <w:rFonts w:ascii="Arial" w:hAnsi="Arial" w:cs="Arial"/>
        </w:rPr>
      </w:pPr>
    </w:p>
    <w:p w:rsidRPr="005461DD" w:rsidR="00FB7FBD" w:rsidP="005461DD" w:rsidRDefault="00FB7FBD">
      <w:pPr>
        <w:pStyle w:val="Bezproreda"/>
        <w:jc w:val="center"/>
        <w:rPr>
          <w:rFonts w:ascii="Arial" w:hAnsi="Arial" w:cs="Arial"/>
        </w:rPr>
      </w:pPr>
      <w:r w:rsidRPr="005461DD">
        <w:rPr>
          <w:rFonts w:ascii="Arial" w:hAnsi="Arial" w:cs="Arial"/>
        </w:rPr>
        <w:t>U   I M E   R E P U B L I K E   H R V A T S K E</w:t>
      </w:r>
    </w:p>
    <w:p w:rsidRPr="005461DD" w:rsidR="00FB7FBD" w:rsidP="005461DD" w:rsidRDefault="00FB7FBD">
      <w:pPr>
        <w:pStyle w:val="Bezproreda"/>
        <w:jc w:val="center"/>
        <w:rPr>
          <w:rFonts w:ascii="Arial" w:hAnsi="Arial" w:cs="Arial"/>
        </w:rPr>
      </w:pPr>
    </w:p>
    <w:p w:rsidRPr="005461DD" w:rsidR="00FB7FBD" w:rsidP="005461DD" w:rsidRDefault="00FB7FBD">
      <w:pPr>
        <w:pStyle w:val="Bezproreda"/>
        <w:jc w:val="center"/>
        <w:rPr>
          <w:rFonts w:ascii="Arial" w:hAnsi="Arial" w:cs="Arial"/>
        </w:rPr>
      </w:pPr>
      <w:r w:rsidRPr="005461DD">
        <w:rPr>
          <w:rFonts w:ascii="Arial" w:hAnsi="Arial" w:cs="Arial"/>
        </w:rPr>
        <w:t>P R E S U D A</w:t>
      </w:r>
    </w:p>
    <w:p w:rsidRPr="005461DD" w:rsidR="00FB7FBD" w:rsidP="005461DD" w:rsidRDefault="00FB7FBD">
      <w:pPr>
        <w:pStyle w:val="Bezproreda"/>
        <w:rPr>
          <w:rFonts w:ascii="Arial" w:hAnsi="Arial" w:cs="Arial"/>
        </w:rPr>
      </w:pPr>
    </w:p>
    <w:p w:rsidRPr="005461DD" w:rsidR="001E33E4" w:rsidP="005461DD" w:rsidRDefault="001E33E4">
      <w:pPr>
        <w:pStyle w:val="Bezproreda"/>
        <w:rPr>
          <w:rFonts w:ascii="Arial" w:hAnsi="Arial" w:cs="Arial"/>
        </w:rPr>
      </w:pPr>
    </w:p>
    <w:p w:rsidR="00947D03" w:rsidP="00947D03" w:rsidRDefault="00B05AE6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Općinski sud u Vinkovcima, po sucu Idi Jurić, uz sudjelovanje zapisničara Anite Subašić, u prekršaj</w:t>
      </w:r>
      <w:r w:rsidR="00D2182D">
        <w:rPr>
          <w:rFonts w:ascii="Arial" w:hAnsi="Arial" w:cs="Arial"/>
        </w:rPr>
        <w:t xml:space="preserve">nom predmetu protiv </w:t>
      </w:r>
      <w:r w:rsidR="000503FC">
        <w:rPr>
          <w:rFonts w:ascii="Arial" w:hAnsi="Arial" w:cs="Arial"/>
        </w:rPr>
        <w:t xml:space="preserve">I-okrivljenika pravne osobe </w:t>
      </w:r>
      <w:proofErr w:type="spellStart"/>
      <w:r w:rsidR="00BE05E5">
        <w:rPr>
          <w:rFonts w:ascii="Arial" w:hAnsi="Arial" w:cs="Arial"/>
        </w:rPr>
        <w:t>Terracibalae</w:t>
      </w:r>
      <w:proofErr w:type="spellEnd"/>
      <w:r w:rsidR="00BE05E5">
        <w:rPr>
          <w:rFonts w:ascii="Arial" w:hAnsi="Arial" w:cs="Arial"/>
        </w:rPr>
        <w:t xml:space="preserve"> nova j.d.o.o.</w:t>
      </w:r>
      <w:r w:rsidR="000503FC">
        <w:rPr>
          <w:rFonts w:ascii="Arial" w:hAnsi="Arial" w:cs="Arial"/>
        </w:rPr>
        <w:t xml:space="preserve"> i II-okrivljenika odgovorne osobe </w:t>
      </w:r>
      <w:r w:rsidR="00BE05E5">
        <w:rPr>
          <w:rFonts w:ascii="Arial" w:hAnsi="Arial" w:cs="Arial"/>
        </w:rPr>
        <w:t>Tomislava Mustapića</w:t>
      </w:r>
      <w:r w:rsidR="000503F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zbog prekršaja iz čl. </w:t>
      </w:r>
      <w:r w:rsidR="00BE05E5">
        <w:rPr>
          <w:rFonts w:ascii="Arial" w:hAnsi="Arial" w:cs="Arial"/>
        </w:rPr>
        <w:t>172. st. 2. t. 5. Zakona o mirovinskom osiguranju ("Narodne novine", broj 157/13, 151/14, 33/15, 93/15, 120/16, 18/18, 62/18, 115/18, 102/19, 84/21, 119/22) i čl. 10. st. 1. t. a) i st. 2. Zakona o minimalnoj plaći ("Narodne novine", broj 118/18, 120/21)</w:t>
      </w:r>
      <w:r>
        <w:rPr>
          <w:rFonts w:ascii="Arial" w:hAnsi="Arial" w:cs="Arial"/>
          <w:color w:val="000000"/>
        </w:rPr>
        <w:t xml:space="preserve">, </w:t>
      </w:r>
      <w:r w:rsidR="00947D03">
        <w:rPr>
          <w:rFonts w:ascii="Arial" w:hAnsi="Arial" w:cs="Arial"/>
        </w:rPr>
        <w:t xml:space="preserve">povodom </w:t>
      </w:r>
      <w:r w:rsidR="007F4821">
        <w:rPr>
          <w:rFonts w:ascii="Arial" w:hAnsi="Arial" w:cs="Arial"/>
        </w:rPr>
        <w:t xml:space="preserve">podnesenog </w:t>
      </w:r>
      <w:r w:rsidR="00947D03">
        <w:rPr>
          <w:rFonts w:ascii="Arial" w:hAnsi="Arial" w:cs="Arial"/>
        </w:rPr>
        <w:t xml:space="preserve">optužnog prijedloga </w:t>
      </w:r>
      <w:r w:rsidR="00BE05E5">
        <w:rPr>
          <w:rFonts w:ascii="Arial" w:hAnsi="Arial" w:cs="Arial"/>
        </w:rPr>
        <w:t>Državnog inspektorata, Područnog ureda Osijek, Ispostave u Vinkovcima</w:t>
      </w:r>
      <w:r w:rsidR="007F4821">
        <w:rPr>
          <w:rFonts w:ascii="Arial" w:hAnsi="Arial" w:cs="Arial"/>
        </w:rPr>
        <w:t xml:space="preserve">, </w:t>
      </w:r>
      <w:r w:rsidR="00BE05E5">
        <w:rPr>
          <w:rFonts w:ascii="Arial" w:hAnsi="Arial" w:cs="Arial"/>
        </w:rPr>
        <w:t xml:space="preserve">Klasa: 116-01/24-02/824, </w:t>
      </w:r>
      <w:proofErr w:type="spellStart"/>
      <w:r w:rsidR="00BE05E5">
        <w:rPr>
          <w:rFonts w:ascii="Arial" w:hAnsi="Arial" w:cs="Arial"/>
        </w:rPr>
        <w:t>Ur</w:t>
      </w:r>
      <w:proofErr w:type="spellEnd"/>
      <w:r w:rsidR="00BE05E5">
        <w:rPr>
          <w:rFonts w:ascii="Arial" w:hAnsi="Arial" w:cs="Arial"/>
        </w:rPr>
        <w:t>. broj: 443-02-01-19-24-4</w:t>
      </w:r>
      <w:r w:rsidR="00947D03">
        <w:rPr>
          <w:rFonts w:ascii="Arial" w:hAnsi="Arial" w:cs="Arial"/>
        </w:rPr>
        <w:t xml:space="preserve">, </w:t>
      </w:r>
      <w:r w:rsidR="00BE05E5">
        <w:rPr>
          <w:rFonts w:ascii="Arial" w:hAnsi="Arial" w:cs="Arial"/>
        </w:rPr>
        <w:t>24. rujna 2024</w:t>
      </w:r>
      <w:r w:rsidR="00947D03">
        <w:rPr>
          <w:rFonts w:ascii="Arial" w:hAnsi="Arial" w:cs="Arial"/>
        </w:rPr>
        <w:t>. nakon glavne i javne rasprave od</w:t>
      </w:r>
      <w:r w:rsidR="00D2182D">
        <w:rPr>
          <w:rFonts w:ascii="Arial" w:hAnsi="Arial" w:cs="Arial"/>
        </w:rPr>
        <w:t xml:space="preserve">ržane </w:t>
      </w:r>
      <w:r w:rsidR="00BE05E5">
        <w:rPr>
          <w:rFonts w:ascii="Arial" w:hAnsi="Arial" w:cs="Arial"/>
        </w:rPr>
        <w:t xml:space="preserve">23. travnja 2026. </w:t>
      </w:r>
      <w:r w:rsidR="00D2182D">
        <w:rPr>
          <w:rFonts w:ascii="Arial" w:hAnsi="Arial" w:cs="Arial"/>
        </w:rPr>
        <w:t>u prisutnosti okrivljen</w:t>
      </w:r>
      <w:r w:rsidR="00BE05E5">
        <w:rPr>
          <w:rFonts w:ascii="Arial" w:hAnsi="Arial" w:cs="Arial"/>
        </w:rPr>
        <w:t>ika</w:t>
      </w:r>
      <w:r w:rsidR="00947D03">
        <w:rPr>
          <w:rFonts w:ascii="Arial" w:hAnsi="Arial" w:cs="Arial"/>
        </w:rPr>
        <w:t xml:space="preserve">, </w:t>
      </w:r>
      <w:r w:rsidR="00BE05E5">
        <w:rPr>
          <w:rFonts w:ascii="Arial" w:hAnsi="Arial" w:cs="Arial"/>
        </w:rPr>
        <w:t>23. travnja 2026</w:t>
      </w:r>
      <w:r w:rsidR="00947D03">
        <w:rPr>
          <w:rFonts w:ascii="Arial" w:hAnsi="Arial" w:cs="Arial"/>
        </w:rPr>
        <w:t>. objavio je i</w:t>
      </w:r>
    </w:p>
    <w:p w:rsidRPr="005461DD" w:rsidR="00D97CF9" w:rsidP="00617217" w:rsidRDefault="00D97CF9">
      <w:pPr>
        <w:pStyle w:val="Bezproreda"/>
        <w:ind w:firstLine="708"/>
        <w:jc w:val="both"/>
        <w:rPr>
          <w:rFonts w:ascii="Arial" w:hAnsi="Arial" w:cs="Arial"/>
        </w:rPr>
      </w:pPr>
    </w:p>
    <w:p w:rsidRPr="005461DD" w:rsidR="00A61C58" w:rsidP="005461DD" w:rsidRDefault="00AE10FC">
      <w:pPr>
        <w:pStyle w:val="Bezproreda"/>
        <w:jc w:val="center"/>
        <w:rPr>
          <w:rFonts w:ascii="Arial" w:hAnsi="Arial" w:cs="Arial"/>
        </w:rPr>
      </w:pPr>
      <w:r w:rsidRPr="005461DD">
        <w:rPr>
          <w:rFonts w:ascii="Arial" w:hAnsi="Arial" w:cs="Arial"/>
        </w:rPr>
        <w:t>p r e s u d i o  j e</w:t>
      </w:r>
    </w:p>
    <w:p w:rsidRPr="005461DD" w:rsidR="00D97CF9" w:rsidP="005461DD" w:rsidRDefault="00D97CF9">
      <w:pPr>
        <w:pStyle w:val="Bezproreda"/>
        <w:rPr>
          <w:rFonts w:ascii="Arial" w:hAnsi="Arial" w:cs="Arial"/>
        </w:rPr>
      </w:pPr>
    </w:p>
    <w:p w:rsidR="000503FC" w:rsidP="000503FC" w:rsidRDefault="000503FC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ab/>
        <w:t xml:space="preserve">Temeljem čl. 182. t. 1. </w:t>
      </w:r>
      <w:r>
        <w:rPr>
          <w:rFonts w:ascii="Arial" w:hAnsi="Arial" w:cs="Arial"/>
        </w:rPr>
        <w:t>Prekršajnog zakona („Narodne novine“, broj 107/07, 39/13, 157/13, 110/15, 70/17, 118/18, 114/22),</w:t>
      </w:r>
    </w:p>
    <w:p w:rsidR="000503FC" w:rsidP="000503FC" w:rsidRDefault="000503FC">
      <w:pPr>
        <w:pStyle w:val="Bezproreda"/>
        <w:rPr>
          <w:rFonts w:ascii="Arial" w:hAnsi="Arial" w:cs="Arial"/>
        </w:rPr>
      </w:pP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I-okrivljenik: pravna osoba </w:t>
      </w:r>
      <w:proofErr w:type="spellStart"/>
      <w:r>
        <w:rPr>
          <w:rFonts w:ascii="Arial" w:hAnsi="Arial" w:cs="Arial"/>
        </w:rPr>
        <w:t>Terracibalae</w:t>
      </w:r>
      <w:proofErr w:type="spellEnd"/>
      <w:r>
        <w:rPr>
          <w:rFonts w:ascii="Arial" w:hAnsi="Arial" w:cs="Arial"/>
        </w:rPr>
        <w:t xml:space="preserve"> nova j.d.o.o. sa sjedištem u Vinkovcima, Ul. kneza Mislava, br. 6, OIB: 85156666751, prekršajno nekažnjavan, </w:t>
      </w: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II-okrivljenik: odgovorna osoba Tomislav Mustapić, OIB 66586311968, sin Mije  i Milke rođene </w:t>
      </w:r>
      <w:proofErr w:type="spellStart"/>
      <w:r>
        <w:rPr>
          <w:rFonts w:ascii="Arial" w:hAnsi="Arial" w:cs="Arial"/>
        </w:rPr>
        <w:t>Jureta</w:t>
      </w:r>
      <w:proofErr w:type="spellEnd"/>
      <w:r>
        <w:rPr>
          <w:rFonts w:ascii="Arial" w:hAnsi="Arial" w:cs="Arial"/>
        </w:rPr>
        <w:t xml:space="preserve">, rođen 05.08.1983. u Vinkovcima, sa prebivalištem u Vinkovcima, Trg bana Josipa Šokčevića  br. 10, </w:t>
      </w:r>
      <w:r>
        <w:rPr>
          <w:rFonts w:ascii="Arial" w:hAnsi="Arial" w:cs="Arial"/>
        </w:rPr>
        <w:fldChar w:fldCharType="begin">
          <w:ffData>
            <w:name w:val="Tekst7"/>
            <w:enabled/>
            <w:calcOnExit w:val="false"/>
            <w:textInput/>
          </w:ffData>
        </w:fldChar>
      </w:r>
      <w:bookmarkStart w:name="Tekst7" w:id="0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državljanin Republike Hrvatske</w:t>
      </w:r>
      <w:r>
        <w:fldChar w:fldCharType="end"/>
      </w:r>
      <w:bookmarkEnd w:id="0"/>
      <w:r>
        <w:rPr>
          <w:rFonts w:ascii="Arial" w:hAnsi="Arial" w:cs="Arial"/>
        </w:rPr>
        <w:t xml:space="preserve">, direktor trgovačkog društva </w:t>
      </w:r>
      <w:proofErr w:type="spellStart"/>
      <w:r>
        <w:rPr>
          <w:rFonts w:ascii="Arial" w:hAnsi="Arial" w:cs="Arial"/>
        </w:rPr>
        <w:t>Terracibalae</w:t>
      </w:r>
      <w:proofErr w:type="spellEnd"/>
      <w:r>
        <w:rPr>
          <w:rFonts w:ascii="Arial" w:hAnsi="Arial" w:cs="Arial"/>
        </w:rPr>
        <w:t xml:space="preserve"> nova j.d.o.o.,  sa plaćom od 2.200,00 EUR-a, vlasnik kuće, oženjen, otac petero djece, prekršajno nekažnjavan, </w:t>
      </w: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</w:p>
    <w:p w:rsidR="000503FC" w:rsidP="000503FC" w:rsidRDefault="000503FC">
      <w:pPr>
        <w:pStyle w:val="Bezproreda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oslobađaju se od optužbe</w:t>
      </w: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nisu u Vinkovcima za radnika </w:t>
      </w:r>
      <w:proofErr w:type="spellStart"/>
      <w:r>
        <w:rPr>
          <w:rFonts w:ascii="Arial" w:hAnsi="Arial" w:cs="Arial"/>
        </w:rPr>
        <w:t>Daria</w:t>
      </w:r>
      <w:proofErr w:type="spellEnd"/>
      <w:r>
        <w:rPr>
          <w:rFonts w:ascii="Arial" w:hAnsi="Arial" w:cs="Arial"/>
        </w:rPr>
        <w:t xml:space="preserve"> Pericu dostavio podatke o početku osiguranja najkasnije do 01.08.2024. nadležnom tijelu obveznog mirovinskog osiguranja sukladno obvezama iz čl. 112. t. 2. Zakona o mirovinskom osiguranju, </w:t>
      </w: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da</w:t>
      </w:r>
      <w:r>
        <w:rPr>
          <w:rFonts w:ascii="Arial" w:hAnsi="Arial" w:cs="Arial"/>
          <w:noProof/>
        </w:rPr>
        <w:drawing>
          <wp:inline distT="0" distB="0" distL="0" distR="0">
            <wp:extent cx="6985" cy="285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nisu u Vinkovcima isplatili plaću radnicama Josipi Marinović i Zrinki Buhač za srpanj 2024. u zakonom propisanim rokovima već je isto učinio 29. i 30.08.2024., a isto je bio dužan učiniti do 15.08.2024., </w:t>
      </w: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</w:p>
    <w:p w:rsidR="000503FC" w:rsidP="000503FC" w:rsidRDefault="000503F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te da su time počinili prekršaje kažnjive po čl. 172. st. 2. t. 5. Zakona o mirovinskom osiguranju ("Narodne novine", broj 157/13, 151/14, 33/15, 93/15, 120/16, 18/18, 62/18, 115/18, 102/19, 84/21, 119/22) i čl. 10. st. 1. t. a) i st. 2. Zakona o minimalnoj plaći ("Narodne novine", broj 118/18, 120/21).</w:t>
      </w:r>
    </w:p>
    <w:p w:rsidR="000503FC" w:rsidP="000503FC" w:rsidRDefault="000503FC">
      <w:pPr>
        <w:pStyle w:val="Bezproreda"/>
        <w:rPr>
          <w:rFonts w:ascii="Arial" w:hAnsi="Arial" w:cs="Arial"/>
        </w:rPr>
      </w:pPr>
    </w:p>
    <w:p w:rsidR="000503FC" w:rsidP="000503FC" w:rsidRDefault="000503FC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II</w:t>
      </w:r>
      <w:r>
        <w:rPr>
          <w:rFonts w:ascii="Arial" w:hAnsi="Arial" w:cs="Arial"/>
        </w:rPr>
        <w:tab/>
        <w:t>Temeljem čl. 140. st. 2. Prekršajnog zakona („Narodne novine“, broj 107/07, 39/13, 157/13, 110/15, 70/17, 118/18, 114/22), troškovi prekršajnog postupka padaju na teret Općinskog suda u Vinkovcima.</w:t>
      </w:r>
    </w:p>
    <w:p w:rsidRPr="005461DD" w:rsidR="00141DE3" w:rsidP="005461DD" w:rsidRDefault="00141DE3">
      <w:pPr>
        <w:pStyle w:val="Bezproreda"/>
        <w:rPr>
          <w:rFonts w:ascii="Arial" w:hAnsi="Arial" w:cs="Arial"/>
        </w:rPr>
      </w:pPr>
    </w:p>
    <w:p w:rsidRPr="005461DD" w:rsidR="005E2599" w:rsidP="005461DD" w:rsidRDefault="001951D3">
      <w:pPr>
        <w:pStyle w:val="Bezproreda"/>
        <w:jc w:val="center"/>
        <w:rPr>
          <w:rFonts w:ascii="Arial" w:hAnsi="Arial" w:cs="Arial"/>
        </w:rPr>
      </w:pPr>
      <w:r w:rsidRPr="005461DD">
        <w:rPr>
          <w:rFonts w:ascii="Arial" w:hAnsi="Arial" w:cs="Arial"/>
        </w:rPr>
        <w:t>Obrazloženje</w:t>
      </w:r>
    </w:p>
    <w:p w:rsidRPr="005461DD" w:rsidR="00F0571F" w:rsidP="005461DD" w:rsidRDefault="00F0571F">
      <w:pPr>
        <w:pStyle w:val="Bezproreda"/>
        <w:rPr>
          <w:rFonts w:ascii="Arial" w:hAnsi="Arial" w:cs="Arial"/>
        </w:rPr>
      </w:pPr>
    </w:p>
    <w:p w:rsidR="00947D03" w:rsidP="00947D03" w:rsidRDefault="00947D03">
      <w:pPr>
        <w:pStyle w:val="Bezproreda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 </w:t>
      </w:r>
      <w:r w:rsidR="00BE05E5">
        <w:rPr>
          <w:rFonts w:ascii="Arial" w:hAnsi="Arial" w:cs="Arial"/>
        </w:rPr>
        <w:t xml:space="preserve">Državni inspektorat, Područni ured Osijek, Ispostava u Vinkovcima </w:t>
      </w:r>
      <w:r>
        <w:rPr>
          <w:rFonts w:ascii="Arial" w:hAnsi="Arial" w:cs="Arial"/>
        </w:rPr>
        <w:t xml:space="preserve">podnijela je optužni prijedlog </w:t>
      </w:r>
      <w:r w:rsidR="00BE05E5">
        <w:rPr>
          <w:rFonts w:ascii="Arial" w:hAnsi="Arial" w:cs="Arial"/>
        </w:rPr>
        <w:t xml:space="preserve">Klasa: 116-01/24-02/824, </w:t>
      </w:r>
      <w:proofErr w:type="spellStart"/>
      <w:r w:rsidR="00BE05E5">
        <w:rPr>
          <w:rFonts w:ascii="Arial" w:hAnsi="Arial" w:cs="Arial"/>
        </w:rPr>
        <w:t>Ur</w:t>
      </w:r>
      <w:proofErr w:type="spellEnd"/>
      <w:r w:rsidR="00BE05E5">
        <w:rPr>
          <w:rFonts w:ascii="Arial" w:hAnsi="Arial" w:cs="Arial"/>
        </w:rPr>
        <w:t>. broj: 443-02-01-19-24-4</w:t>
      </w:r>
      <w:r>
        <w:rPr>
          <w:rFonts w:ascii="Arial" w:hAnsi="Arial" w:cs="Arial"/>
        </w:rPr>
        <w:t xml:space="preserve">, </w:t>
      </w:r>
      <w:r w:rsidR="00BE05E5">
        <w:rPr>
          <w:rFonts w:ascii="Arial" w:hAnsi="Arial" w:cs="Arial"/>
        </w:rPr>
        <w:t>24. rujna 2024</w:t>
      </w:r>
      <w:r>
        <w:rPr>
          <w:rFonts w:ascii="Arial" w:hAnsi="Arial" w:cs="Arial"/>
        </w:rPr>
        <w:t>.</w:t>
      </w:r>
      <w:r w:rsidR="00D2182D">
        <w:rPr>
          <w:rFonts w:ascii="Arial" w:hAnsi="Arial" w:cs="Arial"/>
        </w:rPr>
        <w:t xml:space="preserve"> protiv </w:t>
      </w:r>
      <w:r w:rsidR="00BE05E5">
        <w:rPr>
          <w:rFonts w:ascii="Arial" w:hAnsi="Arial" w:cs="Arial"/>
        </w:rPr>
        <w:t xml:space="preserve">I-okrivljenika pravne osobe </w:t>
      </w:r>
      <w:proofErr w:type="spellStart"/>
      <w:r w:rsidR="00BE05E5">
        <w:rPr>
          <w:rFonts w:ascii="Arial" w:hAnsi="Arial" w:cs="Arial"/>
        </w:rPr>
        <w:t>Terracibalae</w:t>
      </w:r>
      <w:proofErr w:type="spellEnd"/>
      <w:r w:rsidR="00BE05E5">
        <w:rPr>
          <w:rFonts w:ascii="Arial" w:hAnsi="Arial" w:cs="Arial"/>
        </w:rPr>
        <w:t xml:space="preserve"> nova j.d.o.o. i II-okrivljenika odgovorne osobe Tomislava Mustapića</w:t>
      </w:r>
      <w:r>
        <w:rPr>
          <w:rFonts w:ascii="Arial" w:hAnsi="Arial" w:cs="Arial"/>
        </w:rPr>
        <w:t xml:space="preserve">, zbog prekršaja iz čl. </w:t>
      </w:r>
      <w:r w:rsidR="00BE05E5">
        <w:rPr>
          <w:rFonts w:ascii="Arial" w:hAnsi="Arial" w:cs="Arial"/>
        </w:rPr>
        <w:t>172. st. 2. t. 5. Zakona o mirovinskom osiguranju ("Narodne novine", broj 157/13, 151/14, 33/15, 93/15, 120/16, 18/18, 62/18, 115/18, 102/19, 84/21, 119/22) i čl. 10. st. 1. t. a) i st. 2. Zakona o minimalnoj plaći ("Narodne novine", broj 118/18, 120/21)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</w:rPr>
        <w:t>činjenično i pravno opisan</w:t>
      </w:r>
      <w:r w:rsidR="00BE05E5">
        <w:rPr>
          <w:rFonts w:ascii="Arial" w:hAnsi="Arial" w:cs="Arial"/>
        </w:rPr>
        <w:t>ih</w:t>
      </w:r>
      <w:r>
        <w:rPr>
          <w:rFonts w:ascii="Arial" w:hAnsi="Arial" w:cs="Arial"/>
        </w:rPr>
        <w:t xml:space="preserve"> kao i u izreci.</w:t>
      </w:r>
    </w:p>
    <w:p w:rsidR="00617217" w:rsidP="00617217" w:rsidRDefault="00617217">
      <w:pPr>
        <w:pStyle w:val="Bezproreda"/>
        <w:jc w:val="both"/>
        <w:rPr>
          <w:rFonts w:ascii="Arial" w:hAnsi="Arial" w:cs="Arial"/>
        </w:rPr>
      </w:pPr>
    </w:p>
    <w:p w:rsidR="00850890" w:rsidP="00BE05E5" w:rsidRDefault="00617217">
      <w:pPr>
        <w:pStyle w:val="Bezproreda"/>
        <w:ind w:firstLine="708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2. Na glavnoj javnoj raspravi održanoj i zaključenoj </w:t>
      </w:r>
      <w:r w:rsidR="00BE05E5">
        <w:rPr>
          <w:rFonts w:ascii="Arial" w:hAnsi="Arial" w:cs="Arial"/>
        </w:rPr>
        <w:t>23. travnja 2026</w:t>
      </w:r>
      <w:r w:rsidR="00D2182D">
        <w:rPr>
          <w:rFonts w:ascii="Arial" w:hAnsi="Arial" w:cs="Arial"/>
        </w:rPr>
        <w:t xml:space="preserve">. </w:t>
      </w:r>
      <w:r w:rsidR="00BE05E5">
        <w:rPr>
          <w:rFonts w:ascii="Arial" w:hAnsi="Arial" w:cs="Arial"/>
        </w:rPr>
        <w:t>II-okrivljenik je dao sukladnu izjavu za I-okrivljenika i za sebe kao II-okrivljenika odgovornu osobu, a u obrani je izjavio, da prekršaje koji se stavljaju na teret I-okrivljeniku i II-okrivljeniku, a po optužnom prijedlogu, ne priznaju i da se za iste ne smatraju krivima. II-okrivljenik je izjavio, da je točno da za radnika Darija Pericu nije prošla prijava na mirovinsko osiguranje koju su oni podnijeli na vrijeme međutim zbog greške u sustavu isto zbog nekog razloga nije prošlo nego tek 3. kolovoza 2024. Što se tiče isplate plaće navodi da je ista u dogovoru sa radnicima isplaćivana od 15. do 30. u mjesecu kao i svi dodaci na plaću te do sada nikada nisu imao primjedbi od radnika vezano za i</w:t>
      </w:r>
      <w:r w:rsidR="00850890">
        <w:rPr>
          <w:rFonts w:ascii="Arial" w:hAnsi="Arial" w:cs="Arial"/>
        </w:rPr>
        <w:t>splatu odnosno neisplatu plaća.</w:t>
      </w:r>
      <w:r w:rsidR="00BE05E5">
        <w:rPr>
          <w:rFonts w:ascii="Arial" w:hAnsi="Arial" w:cs="Arial"/>
        </w:rPr>
        <w:t xml:space="preserve"> </w:t>
      </w:r>
      <w:r w:rsidRPr="00850890" w:rsidR="00BE05E5">
        <w:rPr>
          <w:rFonts w:ascii="Arial" w:hAnsi="Arial" w:cs="Arial"/>
        </w:rPr>
        <w:t>II-okrivljenik je dao na uvid e prijavu na HZMO za radnika Dariju Pericu iz koje je vidljivo da je prijava podnesena 1. kolovoza 2024. a provedena 3. kolovoza 2024.</w:t>
      </w:r>
    </w:p>
    <w:p w:rsidRPr="005461DD" w:rsidR="00B14616" w:rsidP="00BE05E5" w:rsidRDefault="00B14616">
      <w:pPr>
        <w:pStyle w:val="Bezproreda"/>
        <w:ind w:firstLine="708"/>
        <w:jc w:val="both"/>
        <w:rPr>
          <w:rFonts w:ascii="Arial" w:hAnsi="Arial" w:cs="Arial"/>
        </w:rPr>
      </w:pPr>
      <w:r w:rsidRPr="005461DD">
        <w:rPr>
          <w:rFonts w:ascii="Arial" w:hAnsi="Arial" w:cs="Arial"/>
        </w:rPr>
        <w:tab/>
      </w:r>
    </w:p>
    <w:p w:rsidR="003004E6" w:rsidP="00BE05E5" w:rsidRDefault="003004E6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U dokaznom postupku </w:t>
      </w:r>
      <w:r w:rsidR="00D2182D">
        <w:rPr>
          <w:rFonts w:ascii="Arial" w:hAnsi="Arial" w:cs="Arial"/>
        </w:rPr>
        <w:t>sudac je pročitao i izvršio</w:t>
      </w:r>
      <w:r>
        <w:rPr>
          <w:rFonts w:ascii="Arial" w:hAnsi="Arial" w:cs="Arial"/>
        </w:rPr>
        <w:t xml:space="preserve"> uvid u: </w:t>
      </w:r>
      <w:r w:rsidR="00BE05E5">
        <w:rPr>
          <w:rFonts w:ascii="Arial" w:hAnsi="Arial" w:cs="Arial"/>
        </w:rPr>
        <w:t>obavijest o počinitelju prekršaja, izvadak iz HZMO-a, zapisnik II o obavljenom inspekcijskom nadzoru i potvrdu Odjela za prekršajnu evidenciju za okrivljenike.</w:t>
      </w:r>
    </w:p>
    <w:p w:rsidR="00850890" w:rsidP="00BE05E5" w:rsidRDefault="00850890">
      <w:pPr>
        <w:pStyle w:val="Bezproreda"/>
        <w:ind w:firstLine="708"/>
        <w:jc w:val="both"/>
        <w:rPr>
          <w:rFonts w:ascii="Arial" w:hAnsi="Arial" w:cs="Arial"/>
        </w:rPr>
      </w:pPr>
    </w:p>
    <w:p w:rsidR="00850890" w:rsidP="00BE05E5" w:rsidRDefault="0085089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3.1. Uvidom u zapisnik II o obavljenom inspekcijskom nadzoru utvrđeno je da je inspektorica izvršila nadzor kod okrivljenika te utvrdila da su počinili prekršaj iz čl. 112. st. 1. Zakona o mirovinskom osiguranju i prekršaj iz čl. 3. Zakona o minimalnoj plaći. </w:t>
      </w:r>
    </w:p>
    <w:p w:rsidR="00850890" w:rsidP="00BE05E5" w:rsidRDefault="00850890">
      <w:pPr>
        <w:pStyle w:val="Bezproreda"/>
        <w:ind w:firstLine="708"/>
        <w:jc w:val="both"/>
        <w:rPr>
          <w:rFonts w:ascii="Arial" w:hAnsi="Arial" w:cs="Arial"/>
        </w:rPr>
      </w:pPr>
    </w:p>
    <w:p w:rsidRPr="005461DD" w:rsidR="00850890" w:rsidP="00BE05E5" w:rsidRDefault="0085089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 Uvidom u  potvrde Odjela za prekršajnu evidenciju za okrivljenike utvrđeno je da okrivljenici nisu prekršajno kažnjavani. </w:t>
      </w:r>
    </w:p>
    <w:p w:rsidR="007B3C1D" w:rsidP="005461DD" w:rsidRDefault="007B3C1D">
      <w:pPr>
        <w:pStyle w:val="Bezproreda"/>
        <w:jc w:val="both"/>
        <w:rPr>
          <w:rFonts w:ascii="Arial" w:hAnsi="Arial" w:cs="Arial"/>
        </w:rPr>
      </w:pPr>
    </w:p>
    <w:p w:rsidRPr="00850890" w:rsidR="00850890" w:rsidP="00850890" w:rsidRDefault="00BE05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4. </w:t>
      </w:r>
      <w:r w:rsidRPr="00850890" w:rsidR="00850890">
        <w:rPr>
          <w:rFonts w:ascii="Arial" w:hAnsi="Arial" w:cs="Arial"/>
        </w:rPr>
        <w:t>Činjenični opis prekršaja je detaljan i konkretan opis radnji koje čine biće prekršajnog djela, uključujući sve odlučne činjenice koje su nužne za pravno kvalificiranje djela kao prekršaja. Sve te činjenice moraju biti navedene isključivo u činjeničnom opisu prekršaja u optužnom aktu. U nedostatku potpunog i konkretnog činjeničnog opisa, djelo ne može biti pravno kvalificirano kao prekršaj.</w:t>
      </w:r>
    </w:p>
    <w:p w:rsidRPr="005461DD" w:rsidR="00BE05E5" w:rsidP="005461DD" w:rsidRDefault="00BE05E5">
      <w:pPr>
        <w:pStyle w:val="Bezproreda"/>
        <w:jc w:val="both"/>
        <w:rPr>
          <w:rFonts w:ascii="Arial" w:hAnsi="Arial" w:cs="Arial"/>
        </w:rPr>
      </w:pPr>
    </w:p>
    <w:p w:rsidR="00850890" w:rsidP="00850890" w:rsidRDefault="0085089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 Člankom 112. st. 1. t. 2. </w:t>
      </w:r>
      <w:r w:rsidR="0093466C">
        <w:rPr>
          <w:rFonts w:ascii="Arial" w:hAnsi="Arial" w:cs="Arial"/>
        </w:rPr>
        <w:t xml:space="preserve">Zakona o mirovinskom osiguranju, </w:t>
      </w:r>
      <w:r>
        <w:rPr>
          <w:rFonts w:ascii="Arial" w:hAnsi="Arial" w:cs="Arial"/>
        </w:rPr>
        <w:t xml:space="preserve">propisano je da je obveznik dužan dostaviti </w:t>
      </w:r>
      <w:r w:rsidRPr="00850890">
        <w:rPr>
          <w:rFonts w:ascii="Arial" w:hAnsi="Arial" w:cs="Arial"/>
        </w:rPr>
        <w:t xml:space="preserve"> podatke o početku osiguranja, za osiguranike iz članka 9. stavka 1. točaka 1. - 7. ovoga Zakona - najranije osam dana prije početka rada, a najkasnije prije početka rada</w:t>
      </w:r>
      <w:r>
        <w:rPr>
          <w:rFonts w:ascii="Arial" w:hAnsi="Arial" w:cs="Arial"/>
        </w:rPr>
        <w:t xml:space="preserve">. Kako u činjeničnom opisu optužnog prijedloga nisu navedeni datumi od kada su okrivljenici bili dužni dostaviti podatke o početku osiguranja nadležnom tijelu to djelo na način kako se okrivljenicima stavlja na teret nije prekršaj. </w:t>
      </w:r>
    </w:p>
    <w:p w:rsidR="00850890" w:rsidP="00850890" w:rsidRDefault="00850890">
      <w:pPr>
        <w:pStyle w:val="Bezproreda"/>
        <w:ind w:firstLine="708"/>
        <w:jc w:val="both"/>
        <w:rPr>
          <w:rFonts w:ascii="Arial" w:hAnsi="Arial" w:cs="Arial"/>
        </w:rPr>
      </w:pPr>
    </w:p>
    <w:p w:rsidR="0093466C" w:rsidP="0093466C" w:rsidRDefault="00850890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 </w:t>
      </w:r>
      <w:r w:rsidR="0093466C">
        <w:rPr>
          <w:rFonts w:ascii="Arial" w:hAnsi="Arial" w:cs="Arial"/>
        </w:rPr>
        <w:t>Člankom 10. st. 1. Zakona o minimalnoj plaći, propisano je da će se n</w:t>
      </w:r>
      <w:r w:rsidRPr="0093466C" w:rsidR="0093466C">
        <w:rPr>
          <w:rFonts w:ascii="Arial" w:hAnsi="Arial" w:cs="Arial"/>
        </w:rPr>
        <w:t>ovčanom kaznom od 7960,00 do 13.270,00 eura kaznit će se za prekršaj poslodavac pravna osoba:</w:t>
      </w:r>
      <w:r w:rsidR="0093466C">
        <w:rPr>
          <w:rFonts w:ascii="Arial" w:hAnsi="Arial" w:cs="Arial"/>
        </w:rPr>
        <w:t xml:space="preserve"> </w:t>
      </w:r>
      <w:r w:rsidRPr="0093466C" w:rsidR="0093466C">
        <w:rPr>
          <w:rFonts w:ascii="Arial" w:hAnsi="Arial" w:cs="Arial"/>
        </w:rPr>
        <w:t>a) ako ne isplati minimalnu plaću na način propisan ovim Zakonom (članak 3. stavci 1., 2., 4., 5., 6. i 7.)</w:t>
      </w:r>
      <w:r w:rsidR="0093466C">
        <w:rPr>
          <w:rFonts w:ascii="Arial" w:hAnsi="Arial" w:cs="Arial"/>
        </w:rPr>
        <w:t xml:space="preserve">. Kako u činjeničnom opisu optužnog prijedloga nije navedeno da okrivljenici nisu isplatili minimalnu plaću radnicima Josipi Marinović i Zrinki Buhač u zakonom propisanim rokovima to djelo na način kako se okrivljenicima stavlja na teret nije prekršaj. </w:t>
      </w:r>
    </w:p>
    <w:p w:rsidR="00850890" w:rsidP="0093466C" w:rsidRDefault="00850890">
      <w:pPr>
        <w:pStyle w:val="Bezproreda"/>
        <w:ind w:firstLine="708"/>
        <w:jc w:val="both"/>
        <w:rPr>
          <w:rFonts w:ascii="Arial" w:hAnsi="Arial" w:cs="Arial"/>
        </w:rPr>
      </w:pPr>
    </w:p>
    <w:p w:rsidR="00FC23F1" w:rsidP="0093466C" w:rsidRDefault="0093466C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4.3. Budući da djela na način kako se to okrivljenicima stavlja na teret nisu prekršaji, </w:t>
      </w:r>
      <w:r w:rsidRPr="005461DD" w:rsidR="0016495D">
        <w:rPr>
          <w:rFonts w:ascii="Arial" w:hAnsi="Arial" w:cs="Arial"/>
        </w:rPr>
        <w:t>s</w:t>
      </w:r>
      <w:r w:rsidRPr="005461DD" w:rsidR="001F11D4">
        <w:rPr>
          <w:rFonts w:ascii="Arial" w:hAnsi="Arial" w:cs="Arial"/>
        </w:rPr>
        <w:t>ud</w:t>
      </w:r>
      <w:r w:rsidRPr="005461DD" w:rsidR="002E4298">
        <w:rPr>
          <w:rFonts w:ascii="Arial" w:hAnsi="Arial" w:cs="Arial"/>
        </w:rPr>
        <w:t>ac</w:t>
      </w:r>
      <w:r w:rsidR="00C951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r w:rsidR="00C95131">
        <w:rPr>
          <w:rFonts w:ascii="Arial" w:hAnsi="Arial" w:cs="Arial"/>
        </w:rPr>
        <w:t>temeljem čl. 182</w:t>
      </w:r>
      <w:r w:rsidRPr="005461DD" w:rsidR="001F11D4">
        <w:rPr>
          <w:rFonts w:ascii="Arial" w:hAnsi="Arial" w:cs="Arial"/>
        </w:rPr>
        <w:t xml:space="preserve">. t. </w:t>
      </w:r>
      <w:r w:rsidR="00BE05E5">
        <w:rPr>
          <w:rFonts w:ascii="Arial" w:hAnsi="Arial" w:cs="Arial"/>
        </w:rPr>
        <w:t>1</w:t>
      </w:r>
      <w:r w:rsidRPr="005461DD" w:rsidR="001F11D4">
        <w:rPr>
          <w:rFonts w:ascii="Arial" w:hAnsi="Arial" w:cs="Arial"/>
        </w:rPr>
        <w:t xml:space="preserve">. </w:t>
      </w:r>
      <w:r w:rsidR="00AF7CBB">
        <w:rPr>
          <w:rFonts w:ascii="Arial" w:hAnsi="Arial" w:cs="Arial"/>
        </w:rPr>
        <w:t>Prekršajnog zakona („Narodne novine“, broj 107/07, 39/13, 157/13, 110/15, 70/17, 118/18, 114/22)</w:t>
      </w:r>
      <w:r w:rsidRPr="005461DD" w:rsidR="00B2022B">
        <w:rPr>
          <w:rFonts w:ascii="Arial" w:hAnsi="Arial" w:cs="Arial"/>
        </w:rPr>
        <w:t>,</w:t>
      </w:r>
      <w:r w:rsidRPr="005461DD" w:rsidR="00F34187">
        <w:rPr>
          <w:rFonts w:ascii="Arial" w:hAnsi="Arial" w:cs="Arial"/>
        </w:rPr>
        <w:t xml:space="preserve"> </w:t>
      </w:r>
      <w:r w:rsidRPr="005461DD" w:rsidR="001F11D4">
        <w:rPr>
          <w:rFonts w:ascii="Arial" w:hAnsi="Arial" w:cs="Arial"/>
        </w:rPr>
        <w:t>do</w:t>
      </w:r>
      <w:r w:rsidR="00D2182D">
        <w:rPr>
          <w:rFonts w:ascii="Arial" w:hAnsi="Arial" w:cs="Arial"/>
        </w:rPr>
        <w:t>nio presudu kojom se okrivljen</w:t>
      </w:r>
      <w:r w:rsidR="00BE05E5">
        <w:rPr>
          <w:rFonts w:ascii="Arial" w:hAnsi="Arial" w:cs="Arial"/>
        </w:rPr>
        <w:t>ici</w:t>
      </w:r>
      <w:r w:rsidRPr="005461DD" w:rsidR="001F11D4">
        <w:rPr>
          <w:rFonts w:ascii="Arial" w:hAnsi="Arial" w:cs="Arial"/>
        </w:rPr>
        <w:t xml:space="preserve"> oslobađa</w:t>
      </w:r>
      <w:r w:rsidR="00850890">
        <w:rPr>
          <w:rFonts w:ascii="Arial" w:hAnsi="Arial" w:cs="Arial"/>
        </w:rPr>
        <w:t>ju</w:t>
      </w:r>
      <w:r w:rsidRPr="005461DD" w:rsidR="001F11D4">
        <w:rPr>
          <w:rFonts w:ascii="Arial" w:hAnsi="Arial" w:cs="Arial"/>
        </w:rPr>
        <w:t xml:space="preserve"> od optužbe</w:t>
      </w:r>
      <w:r w:rsidR="00BE05E5">
        <w:rPr>
          <w:rFonts w:ascii="Arial" w:hAnsi="Arial" w:cs="Arial"/>
        </w:rPr>
        <w:t>.</w:t>
      </w:r>
    </w:p>
    <w:p w:rsidRPr="005461DD" w:rsidR="00BE05E5" w:rsidP="005461DD" w:rsidRDefault="00BE05E5">
      <w:pPr>
        <w:pStyle w:val="Bezproreda"/>
        <w:jc w:val="both"/>
        <w:rPr>
          <w:rFonts w:ascii="Arial" w:hAnsi="Arial" w:cs="Arial"/>
        </w:rPr>
      </w:pPr>
    </w:p>
    <w:p w:rsidRPr="005461DD" w:rsidR="00FB5F5C" w:rsidP="005461DD" w:rsidRDefault="00F6788A">
      <w:pPr>
        <w:pStyle w:val="Bezproreda"/>
        <w:jc w:val="both"/>
        <w:rPr>
          <w:rFonts w:ascii="Arial" w:hAnsi="Arial" w:cs="Arial"/>
        </w:rPr>
      </w:pPr>
      <w:r w:rsidRPr="005461DD">
        <w:rPr>
          <w:rFonts w:ascii="Arial" w:hAnsi="Arial" w:cs="Arial"/>
        </w:rPr>
        <w:tab/>
      </w:r>
      <w:r w:rsidR="0093466C">
        <w:rPr>
          <w:rFonts w:ascii="Arial" w:hAnsi="Arial" w:cs="Arial"/>
        </w:rPr>
        <w:t xml:space="preserve">5. </w:t>
      </w:r>
      <w:r w:rsidRPr="005461DD" w:rsidR="005C6F5C">
        <w:rPr>
          <w:rFonts w:ascii="Arial" w:hAnsi="Arial" w:cs="Arial"/>
        </w:rPr>
        <w:t xml:space="preserve">Temeljem čl. 140. st. 2. </w:t>
      </w:r>
      <w:r w:rsidR="00AF7CBB">
        <w:rPr>
          <w:rFonts w:ascii="Arial" w:hAnsi="Arial" w:cs="Arial"/>
        </w:rPr>
        <w:t>Prekršajnog zakona („Narodne novine“, broj 107/07, 39/13, 157/13, 110/15, 70/17, 118/18, 114/22)</w:t>
      </w:r>
      <w:r w:rsidRPr="005461DD" w:rsidR="00B2022B">
        <w:rPr>
          <w:rFonts w:ascii="Arial" w:hAnsi="Arial" w:cs="Arial"/>
        </w:rPr>
        <w:t xml:space="preserve">, </w:t>
      </w:r>
      <w:r w:rsidR="00BE05E5">
        <w:rPr>
          <w:rFonts w:ascii="Arial" w:hAnsi="Arial" w:cs="Arial"/>
        </w:rPr>
        <w:t>I-</w:t>
      </w:r>
      <w:r w:rsidR="00D2182D">
        <w:rPr>
          <w:rFonts w:ascii="Arial" w:hAnsi="Arial" w:cs="Arial"/>
        </w:rPr>
        <w:t>okrivljen</w:t>
      </w:r>
      <w:r w:rsidR="00BE05E5">
        <w:rPr>
          <w:rFonts w:ascii="Arial" w:hAnsi="Arial" w:cs="Arial"/>
        </w:rPr>
        <w:t>ik i II-okrivljenik</w:t>
      </w:r>
      <w:r w:rsidRPr="005461DD" w:rsidR="005C6F5C">
        <w:rPr>
          <w:rFonts w:ascii="Arial" w:hAnsi="Arial" w:cs="Arial"/>
        </w:rPr>
        <w:t xml:space="preserve"> se oslobađa</w:t>
      </w:r>
      <w:r w:rsidR="00BE05E5">
        <w:rPr>
          <w:rFonts w:ascii="Arial" w:hAnsi="Arial" w:cs="Arial"/>
        </w:rPr>
        <w:t>ju</w:t>
      </w:r>
      <w:r w:rsidRPr="005461DD" w:rsidR="005C6F5C">
        <w:rPr>
          <w:rFonts w:ascii="Arial" w:hAnsi="Arial" w:cs="Arial"/>
        </w:rPr>
        <w:t xml:space="preserve"> plaćanja troškova prekršajnog postupka, te stoga troškovi prekrša</w:t>
      </w:r>
      <w:r w:rsidRPr="005461DD" w:rsidR="00A0308E">
        <w:rPr>
          <w:rFonts w:ascii="Arial" w:hAnsi="Arial" w:cs="Arial"/>
        </w:rPr>
        <w:t xml:space="preserve">jnog postupka padaju na teret </w:t>
      </w:r>
      <w:r w:rsidRPr="005461DD" w:rsidR="006766EA">
        <w:rPr>
          <w:rFonts w:ascii="Arial" w:hAnsi="Arial" w:cs="Arial"/>
        </w:rPr>
        <w:t>Općinskog suda u Vinkovcima.</w:t>
      </w:r>
    </w:p>
    <w:p w:rsidRPr="005461DD" w:rsidR="005C6F5C" w:rsidP="005461DD" w:rsidRDefault="005C6F5C">
      <w:pPr>
        <w:pStyle w:val="Bezproreda"/>
        <w:jc w:val="both"/>
        <w:rPr>
          <w:rFonts w:ascii="Arial" w:hAnsi="Arial" w:cs="Arial"/>
        </w:rPr>
      </w:pPr>
    </w:p>
    <w:p w:rsidRPr="005461DD" w:rsidR="00FB5F5C" w:rsidP="005461DD" w:rsidRDefault="00FB5F5C">
      <w:pPr>
        <w:pStyle w:val="Bezproreda"/>
        <w:jc w:val="both"/>
        <w:rPr>
          <w:rFonts w:ascii="Arial" w:hAnsi="Arial" w:cs="Arial"/>
        </w:rPr>
      </w:pPr>
      <w:r w:rsidRPr="005461DD">
        <w:rPr>
          <w:rFonts w:ascii="Arial" w:hAnsi="Arial" w:cs="Arial"/>
        </w:rPr>
        <w:tab/>
      </w:r>
      <w:r w:rsidR="0093466C">
        <w:rPr>
          <w:rFonts w:ascii="Arial" w:hAnsi="Arial" w:cs="Arial"/>
        </w:rPr>
        <w:t xml:space="preserve">6. </w:t>
      </w:r>
      <w:r w:rsidRPr="005461DD">
        <w:rPr>
          <w:rFonts w:ascii="Arial" w:hAnsi="Arial" w:cs="Arial"/>
        </w:rPr>
        <w:t>Slijedom utvrđenog činjeničnog stanja riješe</w:t>
      </w:r>
      <w:r w:rsidRPr="005461DD" w:rsidR="00C37EF7">
        <w:rPr>
          <w:rFonts w:ascii="Arial" w:hAnsi="Arial" w:cs="Arial"/>
        </w:rPr>
        <w:t>no je kao u izreci</w:t>
      </w:r>
      <w:r w:rsidRPr="005461DD" w:rsidR="00134FCD">
        <w:rPr>
          <w:rFonts w:ascii="Arial" w:hAnsi="Arial" w:cs="Arial"/>
        </w:rPr>
        <w:t xml:space="preserve"> presude</w:t>
      </w:r>
      <w:r w:rsidRPr="005461DD">
        <w:rPr>
          <w:rFonts w:ascii="Arial" w:hAnsi="Arial" w:cs="Arial"/>
        </w:rPr>
        <w:t xml:space="preserve">. </w:t>
      </w:r>
    </w:p>
    <w:p w:rsidRPr="005461DD" w:rsidR="00934985" w:rsidP="005461DD" w:rsidRDefault="00934985">
      <w:pPr>
        <w:pStyle w:val="Bezproreda"/>
        <w:rPr>
          <w:rFonts w:ascii="Arial" w:hAnsi="Arial" w:cs="Arial"/>
        </w:rPr>
      </w:pPr>
    </w:p>
    <w:p w:rsidRPr="005461DD" w:rsidR="005C039C" w:rsidP="005461DD" w:rsidRDefault="001951D3">
      <w:pPr>
        <w:pStyle w:val="Bezproreda"/>
        <w:jc w:val="center"/>
        <w:rPr>
          <w:rFonts w:ascii="Arial" w:hAnsi="Arial" w:cs="Arial"/>
        </w:rPr>
      </w:pPr>
      <w:r w:rsidRPr="005461DD">
        <w:rPr>
          <w:rFonts w:ascii="Arial" w:hAnsi="Arial" w:cs="Arial"/>
        </w:rPr>
        <w:t xml:space="preserve">U Vinkovcima </w:t>
      </w:r>
      <w:r w:rsidR="00BE05E5">
        <w:rPr>
          <w:rFonts w:ascii="Arial" w:hAnsi="Arial" w:cs="Arial"/>
        </w:rPr>
        <w:t>23. travnja 2026</w:t>
      </w:r>
      <w:r w:rsidRPr="005461DD" w:rsidR="00491892">
        <w:rPr>
          <w:rFonts w:ascii="Arial" w:hAnsi="Arial" w:cs="Arial"/>
        </w:rPr>
        <w:t>.</w:t>
      </w:r>
    </w:p>
    <w:p w:rsidRPr="005461DD" w:rsidR="00AE10FC" w:rsidP="005461DD" w:rsidRDefault="00AE10FC">
      <w:pPr>
        <w:pStyle w:val="Bezproreda"/>
        <w:rPr>
          <w:rFonts w:ascii="Arial" w:hAnsi="Arial" w:cs="Arial"/>
        </w:rPr>
      </w:pPr>
    </w:p>
    <w:p w:rsidR="005461DD" w:rsidP="00D7352D" w:rsidRDefault="005461D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="0044639D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Zapisničar                                                            </w:t>
      </w:r>
      <w:r w:rsidR="0044639D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>Sudac</w:t>
      </w:r>
    </w:p>
    <w:p w:rsidR="005461DD" w:rsidP="005461DD" w:rsidRDefault="00A12FBB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Anita Subašić, v.</w:t>
      </w:r>
      <w:r w:rsidR="005461DD">
        <w:rPr>
          <w:rFonts w:ascii="Arial" w:hAnsi="Arial" w:cs="Arial"/>
        </w:rPr>
        <w:t>r.                                                                         Ida Jurić, v.r.</w:t>
      </w:r>
    </w:p>
    <w:p w:rsidRPr="005461DD" w:rsidR="008D5B4E" w:rsidP="005461DD" w:rsidRDefault="008D5B4E">
      <w:pPr>
        <w:pStyle w:val="Bezproreda"/>
        <w:rPr>
          <w:rFonts w:ascii="Arial" w:hAnsi="Arial" w:cs="Arial"/>
        </w:rPr>
      </w:pPr>
    </w:p>
    <w:p w:rsidRPr="005461DD" w:rsidR="00AE10FC" w:rsidP="005461DD" w:rsidRDefault="00AE10FC">
      <w:pPr>
        <w:pStyle w:val="Bezproreda"/>
        <w:rPr>
          <w:rFonts w:ascii="Arial" w:hAnsi="Arial" w:cs="Arial"/>
        </w:rPr>
      </w:pPr>
    </w:p>
    <w:p w:rsidR="00617217" w:rsidP="00617217" w:rsidRDefault="00617217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Uputa o pravnom  lijeku:</w:t>
      </w:r>
    </w:p>
    <w:p w:rsidR="00617217" w:rsidP="00617217" w:rsidRDefault="006172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Protiv ove presude nezadovoljne stranke imaju pravo žalbe Visokom prekršajnom sudu Republike Hrvatske u roku od 8 /osam/ dana od dana primitka presude. Žalba se podnosi u dva istovjetna primjerka, a putem Općinskog suda u Vinkovcima, Prekršajnog odjela.</w:t>
      </w:r>
    </w:p>
    <w:p w:rsidRPr="005461DD" w:rsidR="00612456" w:rsidP="005461DD" w:rsidRDefault="00612456">
      <w:pPr>
        <w:pStyle w:val="Bezproreda"/>
        <w:rPr>
          <w:rFonts w:ascii="Arial" w:hAnsi="Arial" w:cs="Arial"/>
        </w:rPr>
      </w:pPr>
    </w:p>
    <w:p w:rsidRPr="005461DD" w:rsidR="00AE10FC" w:rsidP="005461DD" w:rsidRDefault="00AE10FC">
      <w:pPr>
        <w:pStyle w:val="Bezproreda"/>
        <w:rPr>
          <w:rFonts w:ascii="Arial" w:hAnsi="Arial" w:cs="Arial"/>
        </w:rPr>
      </w:pPr>
    </w:p>
    <w:p w:rsidR="00B05AE6" w:rsidP="00B05AE6" w:rsidRDefault="00B05AE6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B05AE6" w:rsidP="00B05AE6" w:rsidRDefault="00B05AE6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BE05E5">
        <w:rPr>
          <w:rFonts w:ascii="Arial" w:hAnsi="Arial" w:cs="Arial"/>
        </w:rPr>
        <w:t>I-</w:t>
      </w:r>
      <w:r w:rsidR="00D2182D">
        <w:rPr>
          <w:rFonts w:ascii="Arial" w:hAnsi="Arial" w:cs="Arial"/>
        </w:rPr>
        <w:t>okrivljen</w:t>
      </w:r>
      <w:r w:rsidR="00BE05E5">
        <w:rPr>
          <w:rFonts w:ascii="Arial" w:hAnsi="Arial" w:cs="Arial"/>
        </w:rPr>
        <w:t>ik</w:t>
      </w:r>
      <w:r w:rsidR="00E4046A">
        <w:rPr>
          <w:rFonts w:ascii="Arial" w:hAnsi="Arial" w:cs="Arial"/>
        </w:rPr>
        <w:t>,</w:t>
      </w:r>
    </w:p>
    <w:p w:rsidR="00BE05E5" w:rsidP="00B05AE6" w:rsidRDefault="00BE05E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2. II-okrivljenik,</w:t>
      </w:r>
    </w:p>
    <w:p w:rsidR="00B05AE6" w:rsidP="00E4046A" w:rsidRDefault="00BE05E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B05AE6">
        <w:rPr>
          <w:rFonts w:ascii="Arial" w:hAnsi="Arial" w:cs="Arial"/>
        </w:rPr>
        <w:t xml:space="preserve">. </w:t>
      </w:r>
      <w:r w:rsidR="00E4046A">
        <w:rPr>
          <w:rFonts w:ascii="Arial" w:hAnsi="Arial" w:cs="Arial"/>
        </w:rPr>
        <w:t>tužitelj</w:t>
      </w:r>
      <w:r w:rsidR="0044639D">
        <w:rPr>
          <w:rFonts w:ascii="Arial" w:hAnsi="Arial" w:cs="Arial"/>
        </w:rPr>
        <w:t>u</w:t>
      </w:r>
      <w:r w:rsidR="00E4046A">
        <w:rPr>
          <w:rFonts w:ascii="Arial" w:hAnsi="Arial" w:cs="Arial"/>
        </w:rPr>
        <w:t>,</w:t>
      </w:r>
    </w:p>
    <w:p w:rsidR="00B05AE6" w:rsidP="00B05AE6" w:rsidRDefault="00BE05E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B05AE6">
        <w:rPr>
          <w:rFonts w:ascii="Arial" w:hAnsi="Arial" w:cs="Arial"/>
        </w:rPr>
        <w:t>. spis</w:t>
      </w:r>
    </w:p>
    <w:p w:rsidR="00B05AE6" w:rsidP="00B05AE6" w:rsidRDefault="00B05AE6">
      <w:pPr>
        <w:pStyle w:val="Bezproreda"/>
        <w:rPr>
          <w:rFonts w:ascii="Arial" w:hAnsi="Arial" w:cs="Arial"/>
        </w:rPr>
      </w:pPr>
    </w:p>
    <w:p w:rsidR="00B05AE6" w:rsidP="00B05AE6" w:rsidRDefault="00B05AE6">
      <w:pPr>
        <w:pStyle w:val="Bezproreda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 točnost </w:t>
      </w:r>
      <w:proofErr w:type="spellStart"/>
      <w:r>
        <w:rPr>
          <w:rFonts w:ascii="Arial" w:hAnsi="Arial" w:cs="Arial"/>
        </w:rPr>
        <w:t>otpravka</w:t>
      </w:r>
      <w:proofErr w:type="spellEnd"/>
      <w:r>
        <w:rPr>
          <w:rFonts w:ascii="Arial" w:hAnsi="Arial" w:cs="Arial"/>
        </w:rPr>
        <w:t xml:space="preserve"> – ovlašteni službenik</w:t>
      </w:r>
    </w:p>
    <w:p w:rsidR="00B05AE6" w:rsidP="00B05AE6" w:rsidRDefault="00B05AE6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Smilja Majstorović</w:t>
      </w:r>
      <w:bookmarkStart w:name="_GoBack" w:id="1"/>
      <w:bookmarkEnd w:id="1"/>
    </w:p>
    <w:sectPr w:rsidR="00B05AE6" w:rsidSect="00357095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18" w:right="1418" w:bottom="1418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7C47" w:rsidRDefault="001B7C47">
      <w:r>
        <w:separator/>
      </w:r>
    </w:p>
  </w:endnote>
  <w:endnote w:type="continuationSeparator" w:id="0">
    <w:p w:rsidR="001B7C47" w:rsidRDefault="001B7C4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53F0" w:rsidP="002730AA" w:rsidRDefault="001453F0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453F0" w:rsidP="002730AA" w:rsidRDefault="001453F0">
    <w:pPr>
      <w:pStyle w:val="Podnoje"/>
      <w:ind w:right="360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730AA" w:rsidR="001453F0" w:rsidP="002730AA" w:rsidRDefault="001453F0">
    <w:pPr>
      <w:pStyle w:val="Podnoje"/>
    </w:pPr>
  </w:p>
  <w:p w:rsidR="001453F0" w:rsidRDefault="001453F0"/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7C47" w:rsidRDefault="001B7C47">
      <w:r>
        <w:separator/>
      </w:r>
    </w:p>
  </w:footnote>
  <w:footnote w:type="continuationSeparator" w:id="0">
    <w:p w:rsidR="001B7C47" w:rsidRDefault="001B7C4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453F0" w:rsidP="00B41A1B" w:rsidRDefault="001453F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453F0" w:rsidRDefault="001453F0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704B5" w:rsidRDefault="004704B5">
    <w:pPr>
      <w:pStyle w:val="Zaglavlje"/>
      <w:jc w:val="center"/>
      <w:rPr>
        <w:rFonts w:ascii="Arial" w:hAnsi="Arial" w:cs="Arial"/>
      </w:rPr>
    </w:pPr>
    <w:r w:rsidRPr="00394388">
      <w:rPr>
        <w:rFonts w:ascii="Arial" w:hAnsi="Arial" w:cs="Arial"/>
      </w:rPr>
      <w:fldChar w:fldCharType="begin"/>
    </w:r>
    <w:r w:rsidRPr="00394388">
      <w:rPr>
        <w:rFonts w:ascii="Arial" w:hAnsi="Arial" w:cs="Arial"/>
      </w:rPr>
      <w:instrText>PAGE   \* MERGEFORMAT</w:instrText>
    </w:r>
    <w:r w:rsidRPr="00394388">
      <w:rPr>
        <w:rFonts w:ascii="Arial" w:hAnsi="Arial" w:cs="Arial"/>
      </w:rPr>
      <w:fldChar w:fldCharType="separate"/>
    </w:r>
    <w:r w:rsidR="00870928">
      <w:rPr>
        <w:rFonts w:ascii="Arial" w:hAnsi="Arial" w:cs="Arial"/>
        <w:noProof/>
      </w:rPr>
      <w:t>- 3 -</w:t>
    </w:r>
    <w:r w:rsidRPr="00394388">
      <w:rPr>
        <w:rFonts w:ascii="Arial" w:hAnsi="Arial" w:cs="Arial"/>
      </w:rPr>
      <w:fldChar w:fldCharType="end"/>
    </w:r>
  </w:p>
  <w:p w:rsidRPr="00394388" w:rsidR="009F25F5" w:rsidP="009F25F5" w:rsidRDefault="009F25F5">
    <w:pPr>
      <w:pStyle w:val="Zaglavlje"/>
      <w:rPr>
        <w:rFonts w:ascii="Arial" w:hAnsi="Arial" w:cs="Arial"/>
      </w:rPr>
    </w:pPr>
    <w:r>
      <w:rPr>
        <w:rFonts w:ascii="Arial" w:hAnsi="Arial" w:cs="Arial"/>
      </w:rPr>
      <w:tab/>
    </w:r>
    <w:r w:rsidR="0093466C">
      <w:rPr>
        <w:rFonts w:ascii="Arial" w:hAnsi="Arial" w:cs="Arial"/>
      </w:rPr>
      <w:t xml:space="preserve">                                                                                     </w:t>
    </w:r>
    <w:r w:rsidR="0093466C">
      <w:rPr>
        <w:rFonts w:ascii="Arial" w:hAnsi="Arial" w:cs="Arial"/>
      </w:rPr>
      <w:t xml:space="preserve">Poslovni broj: </w:t>
    </w:r>
    <w:proofErr w:type="spellStart"/>
    <w:r w:rsidR="0093466C">
      <w:rPr>
        <w:rFonts w:ascii="Arial" w:hAnsi="Arial" w:cs="Arial"/>
      </w:rPr>
      <w:t>Pp</w:t>
    </w:r>
    <w:proofErr w:type="spellEnd"/>
    <w:r w:rsidR="0093466C">
      <w:rPr>
        <w:rFonts w:ascii="Arial" w:hAnsi="Arial" w:cs="Arial"/>
      </w:rPr>
      <w:t>-1540/2024-9</w:t>
    </w:r>
    <w:r>
      <w:rPr>
        <w:rFonts w:ascii="Arial" w:hAnsi="Arial" w:cs="Arial"/>
      </w:rP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F57C1D38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F72"/>
    <w:rsid w:val="00003168"/>
    <w:rsid w:val="00005DCC"/>
    <w:rsid w:val="000173D9"/>
    <w:rsid w:val="00037812"/>
    <w:rsid w:val="00041C08"/>
    <w:rsid w:val="000503FC"/>
    <w:rsid w:val="00050532"/>
    <w:rsid w:val="00063D2E"/>
    <w:rsid w:val="00072BB9"/>
    <w:rsid w:val="000771B3"/>
    <w:rsid w:val="000846F2"/>
    <w:rsid w:val="00095E7A"/>
    <w:rsid w:val="00096880"/>
    <w:rsid w:val="000A0834"/>
    <w:rsid w:val="000A53E1"/>
    <w:rsid w:val="000A7700"/>
    <w:rsid w:val="000B0807"/>
    <w:rsid w:val="000B6B54"/>
    <w:rsid w:val="000C2CA8"/>
    <w:rsid w:val="000C48EE"/>
    <w:rsid w:val="000D2F0D"/>
    <w:rsid w:val="000E020F"/>
    <w:rsid w:val="000E37C6"/>
    <w:rsid w:val="00106B35"/>
    <w:rsid w:val="00114529"/>
    <w:rsid w:val="0012427E"/>
    <w:rsid w:val="0013126E"/>
    <w:rsid w:val="00134FCD"/>
    <w:rsid w:val="00141DE3"/>
    <w:rsid w:val="001453F0"/>
    <w:rsid w:val="00151738"/>
    <w:rsid w:val="0016190E"/>
    <w:rsid w:val="0016495D"/>
    <w:rsid w:val="001675F0"/>
    <w:rsid w:val="0018774E"/>
    <w:rsid w:val="001951D3"/>
    <w:rsid w:val="00196E74"/>
    <w:rsid w:val="001A0B8A"/>
    <w:rsid w:val="001B7C47"/>
    <w:rsid w:val="001C275A"/>
    <w:rsid w:val="001C6B0B"/>
    <w:rsid w:val="001D0263"/>
    <w:rsid w:val="001D7D29"/>
    <w:rsid w:val="001E1537"/>
    <w:rsid w:val="001E33E4"/>
    <w:rsid w:val="001F11D4"/>
    <w:rsid w:val="001F407C"/>
    <w:rsid w:val="00206114"/>
    <w:rsid w:val="0021308D"/>
    <w:rsid w:val="00217372"/>
    <w:rsid w:val="00235C61"/>
    <w:rsid w:val="0023698E"/>
    <w:rsid w:val="00240976"/>
    <w:rsid w:val="00266BEF"/>
    <w:rsid w:val="00267FD5"/>
    <w:rsid w:val="002727BA"/>
    <w:rsid w:val="002730AA"/>
    <w:rsid w:val="002771A9"/>
    <w:rsid w:val="00287451"/>
    <w:rsid w:val="002E1251"/>
    <w:rsid w:val="002E4298"/>
    <w:rsid w:val="002F055E"/>
    <w:rsid w:val="002F3B88"/>
    <w:rsid w:val="002F4796"/>
    <w:rsid w:val="002F70F0"/>
    <w:rsid w:val="003004E6"/>
    <w:rsid w:val="0032110A"/>
    <w:rsid w:val="00332BD0"/>
    <w:rsid w:val="003372F0"/>
    <w:rsid w:val="003414E0"/>
    <w:rsid w:val="00341EFB"/>
    <w:rsid w:val="00343BD7"/>
    <w:rsid w:val="0034463C"/>
    <w:rsid w:val="00351266"/>
    <w:rsid w:val="00357095"/>
    <w:rsid w:val="003824E5"/>
    <w:rsid w:val="0039347B"/>
    <w:rsid w:val="00394388"/>
    <w:rsid w:val="003B173C"/>
    <w:rsid w:val="003C05ED"/>
    <w:rsid w:val="003C26FD"/>
    <w:rsid w:val="003C58D2"/>
    <w:rsid w:val="003D3895"/>
    <w:rsid w:val="003F0259"/>
    <w:rsid w:val="00401A76"/>
    <w:rsid w:val="004357B9"/>
    <w:rsid w:val="004417D8"/>
    <w:rsid w:val="004420B3"/>
    <w:rsid w:val="0044639D"/>
    <w:rsid w:val="00456ADD"/>
    <w:rsid w:val="004704B5"/>
    <w:rsid w:val="004842E4"/>
    <w:rsid w:val="00485B63"/>
    <w:rsid w:val="0048651D"/>
    <w:rsid w:val="00491892"/>
    <w:rsid w:val="004A0004"/>
    <w:rsid w:val="004A674D"/>
    <w:rsid w:val="004B1D46"/>
    <w:rsid w:val="004C27E8"/>
    <w:rsid w:val="004C308A"/>
    <w:rsid w:val="004C78CB"/>
    <w:rsid w:val="004D7F4E"/>
    <w:rsid w:val="004E367D"/>
    <w:rsid w:val="004E3C88"/>
    <w:rsid w:val="004F22F5"/>
    <w:rsid w:val="0051189D"/>
    <w:rsid w:val="00513BDD"/>
    <w:rsid w:val="00516C35"/>
    <w:rsid w:val="0054033B"/>
    <w:rsid w:val="005461DD"/>
    <w:rsid w:val="005525B4"/>
    <w:rsid w:val="00554BFC"/>
    <w:rsid w:val="005634B6"/>
    <w:rsid w:val="00565A69"/>
    <w:rsid w:val="005713A8"/>
    <w:rsid w:val="00571500"/>
    <w:rsid w:val="005834A7"/>
    <w:rsid w:val="00587F71"/>
    <w:rsid w:val="005A381E"/>
    <w:rsid w:val="005A71F8"/>
    <w:rsid w:val="005C039C"/>
    <w:rsid w:val="005C67CA"/>
    <w:rsid w:val="005C6F5C"/>
    <w:rsid w:val="005D1B81"/>
    <w:rsid w:val="005D7C22"/>
    <w:rsid w:val="005E2599"/>
    <w:rsid w:val="005F3FD7"/>
    <w:rsid w:val="0060000B"/>
    <w:rsid w:val="006065E4"/>
    <w:rsid w:val="006079E9"/>
    <w:rsid w:val="00612456"/>
    <w:rsid w:val="00617217"/>
    <w:rsid w:val="0062433F"/>
    <w:rsid w:val="00631BC9"/>
    <w:rsid w:val="006328FD"/>
    <w:rsid w:val="00632960"/>
    <w:rsid w:val="00645AAE"/>
    <w:rsid w:val="00645EAE"/>
    <w:rsid w:val="006564C0"/>
    <w:rsid w:val="00661006"/>
    <w:rsid w:val="00670C1E"/>
    <w:rsid w:val="0067579A"/>
    <w:rsid w:val="006766EA"/>
    <w:rsid w:val="006A08B3"/>
    <w:rsid w:val="006A2DA7"/>
    <w:rsid w:val="006C6411"/>
    <w:rsid w:val="006D4390"/>
    <w:rsid w:val="006D6381"/>
    <w:rsid w:val="006E46F4"/>
    <w:rsid w:val="00706066"/>
    <w:rsid w:val="007159FE"/>
    <w:rsid w:val="007174C6"/>
    <w:rsid w:val="00743579"/>
    <w:rsid w:val="00746AA3"/>
    <w:rsid w:val="007471EE"/>
    <w:rsid w:val="0075211E"/>
    <w:rsid w:val="00752BB8"/>
    <w:rsid w:val="00757B3B"/>
    <w:rsid w:val="007709A9"/>
    <w:rsid w:val="007761DC"/>
    <w:rsid w:val="007769C9"/>
    <w:rsid w:val="00783097"/>
    <w:rsid w:val="00794164"/>
    <w:rsid w:val="007A1A4D"/>
    <w:rsid w:val="007B1E24"/>
    <w:rsid w:val="007B3C1D"/>
    <w:rsid w:val="007B414B"/>
    <w:rsid w:val="007D3758"/>
    <w:rsid w:val="007F07EF"/>
    <w:rsid w:val="007F103D"/>
    <w:rsid w:val="007F32C2"/>
    <w:rsid w:val="007F4821"/>
    <w:rsid w:val="00811E51"/>
    <w:rsid w:val="00815925"/>
    <w:rsid w:val="00820EAE"/>
    <w:rsid w:val="008276CA"/>
    <w:rsid w:val="00831763"/>
    <w:rsid w:val="008475E4"/>
    <w:rsid w:val="00847759"/>
    <w:rsid w:val="00850890"/>
    <w:rsid w:val="00861D92"/>
    <w:rsid w:val="008675EF"/>
    <w:rsid w:val="00870928"/>
    <w:rsid w:val="00877851"/>
    <w:rsid w:val="00880CF7"/>
    <w:rsid w:val="008914CF"/>
    <w:rsid w:val="00892FB5"/>
    <w:rsid w:val="008934FE"/>
    <w:rsid w:val="008A0100"/>
    <w:rsid w:val="008B1C4D"/>
    <w:rsid w:val="008C5742"/>
    <w:rsid w:val="008C5B2C"/>
    <w:rsid w:val="008D5B4E"/>
    <w:rsid w:val="008F3794"/>
    <w:rsid w:val="008F60C6"/>
    <w:rsid w:val="00905080"/>
    <w:rsid w:val="00905A16"/>
    <w:rsid w:val="00912952"/>
    <w:rsid w:val="00923E1C"/>
    <w:rsid w:val="0093466C"/>
    <w:rsid w:val="00934985"/>
    <w:rsid w:val="0094375A"/>
    <w:rsid w:val="00947D03"/>
    <w:rsid w:val="00952870"/>
    <w:rsid w:val="009577B7"/>
    <w:rsid w:val="00962A05"/>
    <w:rsid w:val="00972EF5"/>
    <w:rsid w:val="00972F75"/>
    <w:rsid w:val="00977C0D"/>
    <w:rsid w:val="00980D55"/>
    <w:rsid w:val="0098128A"/>
    <w:rsid w:val="00985C0E"/>
    <w:rsid w:val="009B35DB"/>
    <w:rsid w:val="009F061E"/>
    <w:rsid w:val="009F25F5"/>
    <w:rsid w:val="009F2FA5"/>
    <w:rsid w:val="00A00835"/>
    <w:rsid w:val="00A0308E"/>
    <w:rsid w:val="00A04962"/>
    <w:rsid w:val="00A11C07"/>
    <w:rsid w:val="00A12816"/>
    <w:rsid w:val="00A12C8F"/>
    <w:rsid w:val="00A12FBB"/>
    <w:rsid w:val="00A13D96"/>
    <w:rsid w:val="00A21AF4"/>
    <w:rsid w:val="00A30374"/>
    <w:rsid w:val="00A329F6"/>
    <w:rsid w:val="00A35842"/>
    <w:rsid w:val="00A469C4"/>
    <w:rsid w:val="00A61C58"/>
    <w:rsid w:val="00A65625"/>
    <w:rsid w:val="00A73555"/>
    <w:rsid w:val="00A95716"/>
    <w:rsid w:val="00AA3ECF"/>
    <w:rsid w:val="00AB6381"/>
    <w:rsid w:val="00AC6126"/>
    <w:rsid w:val="00AC7464"/>
    <w:rsid w:val="00AD1EBA"/>
    <w:rsid w:val="00AE10FC"/>
    <w:rsid w:val="00AF7CBB"/>
    <w:rsid w:val="00B024E7"/>
    <w:rsid w:val="00B05AE6"/>
    <w:rsid w:val="00B06648"/>
    <w:rsid w:val="00B12694"/>
    <w:rsid w:val="00B131D7"/>
    <w:rsid w:val="00B14616"/>
    <w:rsid w:val="00B2022B"/>
    <w:rsid w:val="00B22416"/>
    <w:rsid w:val="00B34636"/>
    <w:rsid w:val="00B36217"/>
    <w:rsid w:val="00B41A1B"/>
    <w:rsid w:val="00B53FE2"/>
    <w:rsid w:val="00B91D19"/>
    <w:rsid w:val="00BC2465"/>
    <w:rsid w:val="00BC5505"/>
    <w:rsid w:val="00BC5FEA"/>
    <w:rsid w:val="00BE05E5"/>
    <w:rsid w:val="00BE0E40"/>
    <w:rsid w:val="00BF0888"/>
    <w:rsid w:val="00BF1097"/>
    <w:rsid w:val="00C27784"/>
    <w:rsid w:val="00C32B77"/>
    <w:rsid w:val="00C37EF7"/>
    <w:rsid w:val="00C5696A"/>
    <w:rsid w:val="00C60AFD"/>
    <w:rsid w:val="00C64647"/>
    <w:rsid w:val="00C66FD7"/>
    <w:rsid w:val="00C67204"/>
    <w:rsid w:val="00C72991"/>
    <w:rsid w:val="00C73D58"/>
    <w:rsid w:val="00C741FA"/>
    <w:rsid w:val="00C74A42"/>
    <w:rsid w:val="00C95131"/>
    <w:rsid w:val="00CA282C"/>
    <w:rsid w:val="00CB0076"/>
    <w:rsid w:val="00CB0B13"/>
    <w:rsid w:val="00CB0CF3"/>
    <w:rsid w:val="00CB0FE5"/>
    <w:rsid w:val="00CB6625"/>
    <w:rsid w:val="00CB7F26"/>
    <w:rsid w:val="00CD0B94"/>
    <w:rsid w:val="00CD4B3C"/>
    <w:rsid w:val="00CD5C88"/>
    <w:rsid w:val="00CE7981"/>
    <w:rsid w:val="00CF2EC5"/>
    <w:rsid w:val="00D01CEB"/>
    <w:rsid w:val="00D0232C"/>
    <w:rsid w:val="00D04311"/>
    <w:rsid w:val="00D1749E"/>
    <w:rsid w:val="00D2182D"/>
    <w:rsid w:val="00D311B7"/>
    <w:rsid w:val="00D52E4B"/>
    <w:rsid w:val="00D5314C"/>
    <w:rsid w:val="00D57B81"/>
    <w:rsid w:val="00D62B4D"/>
    <w:rsid w:val="00D63D1B"/>
    <w:rsid w:val="00D65054"/>
    <w:rsid w:val="00D72054"/>
    <w:rsid w:val="00D72545"/>
    <w:rsid w:val="00D72D9E"/>
    <w:rsid w:val="00D773D2"/>
    <w:rsid w:val="00D85886"/>
    <w:rsid w:val="00D97CF9"/>
    <w:rsid w:val="00DA40D1"/>
    <w:rsid w:val="00DB6D88"/>
    <w:rsid w:val="00DC2802"/>
    <w:rsid w:val="00DD115F"/>
    <w:rsid w:val="00DF41C9"/>
    <w:rsid w:val="00DF757B"/>
    <w:rsid w:val="00DF79D8"/>
    <w:rsid w:val="00E03F72"/>
    <w:rsid w:val="00E145AD"/>
    <w:rsid w:val="00E147DB"/>
    <w:rsid w:val="00E159B4"/>
    <w:rsid w:val="00E30F15"/>
    <w:rsid w:val="00E40124"/>
    <w:rsid w:val="00E4046A"/>
    <w:rsid w:val="00E57ADD"/>
    <w:rsid w:val="00E724AC"/>
    <w:rsid w:val="00EA3A69"/>
    <w:rsid w:val="00EB6040"/>
    <w:rsid w:val="00EC34AB"/>
    <w:rsid w:val="00ED2248"/>
    <w:rsid w:val="00EE572E"/>
    <w:rsid w:val="00EE71AF"/>
    <w:rsid w:val="00F00FCC"/>
    <w:rsid w:val="00F0571F"/>
    <w:rsid w:val="00F1697D"/>
    <w:rsid w:val="00F265D2"/>
    <w:rsid w:val="00F34187"/>
    <w:rsid w:val="00F50B0D"/>
    <w:rsid w:val="00F53AF4"/>
    <w:rsid w:val="00F61BBA"/>
    <w:rsid w:val="00F63802"/>
    <w:rsid w:val="00F6788A"/>
    <w:rsid w:val="00F91131"/>
    <w:rsid w:val="00FA14C9"/>
    <w:rsid w:val="00FA42B8"/>
    <w:rsid w:val="00FA556A"/>
    <w:rsid w:val="00FB583E"/>
    <w:rsid w:val="00FB5C23"/>
    <w:rsid w:val="00FB5F5C"/>
    <w:rsid w:val="00FB7FBD"/>
    <w:rsid w:val="00FC1D2D"/>
    <w:rsid w:val="00FC23F1"/>
    <w:rsid w:val="00FC7209"/>
    <w:rsid w:val="00FD7FA9"/>
    <w:rsid w:val="00FE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17217"/>
    <w:rPr>
      <w:sz w:val="24"/>
      <w:szCs w:val="24"/>
    </w:rPr>
  </w:style>
  <w:style w:type="paragraph" w:styleId="Naslov2">
    <w:name w:val="heading 2"/>
    <w:basedOn w:val="Normal"/>
    <w:next w:val="Normal"/>
    <w:qFormat/>
    <w:rsid w:val="00D311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Grafikeoznake">
    <w:name w:val="List Bullet"/>
    <w:basedOn w:val="Normal"/>
    <w:autoRedefine/>
    <w:rsid w:val="00A61C58"/>
    <w:pPr>
      <w:numPr>
        <w:numId w:val="1"/>
      </w:numPr>
    </w:pPr>
  </w:style>
  <w:style w:type="paragraph" w:styleId="Zaglavlje">
    <w:name w:val="header"/>
    <w:basedOn w:val="Normal"/>
    <w:link w:val="ZaglavljeChar"/>
    <w:uiPriority w:val="99"/>
    <w:rsid w:val="007A1A4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A1A4D"/>
  </w:style>
  <w:style w:type="paragraph" w:styleId="Podnoje">
    <w:name w:val="footer"/>
    <w:basedOn w:val="Normal"/>
    <w:rsid w:val="003570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A11C07"/>
    <w:rPr>
      <w:rFonts w:ascii="Tahoma" w:hAnsi="Tahoma" w:cs="Tahoma"/>
      <w:sz w:val="16"/>
      <w:szCs w:val="16"/>
    </w:rPr>
  </w:style>
  <w:style w:type="paragraph" w:styleId="Style1" w:customStyle="true">
    <w:name w:val="Style1"/>
    <w:basedOn w:val="Normal"/>
    <w:rsid w:val="002730AA"/>
    <w:rPr>
      <w:rFonts w:ascii="Arial" w:hAnsi="Arial"/>
    </w:rPr>
  </w:style>
  <w:style w:type="character" w:styleId="ZaglavljeChar" w:customStyle="true">
    <w:name w:val="Zaglavlje Char"/>
    <w:link w:val="Zaglavlje"/>
    <w:uiPriority w:val="99"/>
    <w:rsid w:val="00F63802"/>
    <w:rPr>
      <w:sz w:val="24"/>
      <w:szCs w:val="24"/>
    </w:rPr>
  </w:style>
  <w:style w:type="paragraph" w:styleId="Bezproreda">
    <w:name w:val="No Spacing"/>
    <w:uiPriority w:val="1"/>
    <w:qFormat/>
    <w:rsid w:val="005461D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9438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00835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0835"/>
    <w:rPr>
      <w:rFonts w:ascii="Arial" w:hAnsi="Arial" w:cs="Arial"/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0835"/>
    <w:rPr>
      <w:rFonts w:ascii="Arial" w:hAnsi="Arial" w:cs="Arial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0835"/>
    <w:rPr>
      <w:rFonts w:ascii="Arial" w:hAnsi="Arial" w:cs="Arial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7217"/>
    <w:rPr>
      <w:sz w:val="24"/>
      <w:szCs w:val="24"/>
    </w:rPr>
  </w:style>
  <w:style w:styleId="Naslov2" w:type="paragraph">
    <w:name w:val="heading 2"/>
    <w:basedOn w:val="Normal"/>
    <w:next w:val="Normal"/>
    <w:qFormat/>
    <w:rsid w:val="00D311B7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autoRedefine/>
    <w:rsid w:val="00A61C58"/>
    <w:pPr>
      <w:numPr>
        <w:numId w:val="1"/>
      </w:numPr>
    </w:pPr>
  </w:style>
  <w:style w:styleId="Zaglavlje" w:type="paragraph">
    <w:name w:val="header"/>
    <w:basedOn w:val="Normal"/>
    <w:link w:val="ZaglavljeChar"/>
    <w:uiPriority w:val="99"/>
    <w:rsid w:val="007A1A4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1A4D"/>
  </w:style>
  <w:style w:styleId="Podnoje" w:type="paragraph">
    <w:name w:val="footer"/>
    <w:basedOn w:val="Normal"/>
    <w:rsid w:val="003570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1C07"/>
    <w:rPr>
      <w:rFonts w:ascii="Tahoma" w:cs="Tahoma" w:hAnsi="Tahoma"/>
      <w:sz w:val="16"/>
      <w:szCs w:val="16"/>
    </w:rPr>
  </w:style>
  <w:style w:customStyle="1" w:styleId="Style1" w:type="paragraph">
    <w:name w:val="Style1"/>
    <w:basedOn w:val="Normal"/>
    <w:rsid w:val="002730AA"/>
    <w:rPr>
      <w:rFonts w:ascii="Arial" w:hAnsi="Arial"/>
    </w:rPr>
  </w:style>
  <w:style w:customStyle="1" w:styleId="ZaglavljeChar" w:type="character">
    <w:name w:val="Zaglavlje Char"/>
    <w:link w:val="Zaglavlje"/>
    <w:uiPriority w:val="99"/>
    <w:rsid w:val="00F63802"/>
    <w:rPr>
      <w:sz w:val="24"/>
      <w:szCs w:val="24"/>
    </w:rPr>
  </w:style>
  <w:style w:styleId="Bezproreda" w:type="paragraph">
    <w:name w:val="No Spacing"/>
    <w:uiPriority w:val="1"/>
    <w:qFormat/>
    <w:rsid w:val="005461D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3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08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835"/>
    <w:rPr>
      <w:rFonts w:ascii="Arial" w:cs="Arial" w:hAnsi="Arial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835"/>
    <w:rPr>
      <w:rFonts w:ascii="Arial" w:cs="Arial" w:hAnsi="Arial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835"/>
    <w:rPr>
      <w:rFonts w:ascii="Arial" w:cs="Arial" w:hAnsi="Arial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90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32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3674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649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20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4908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92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019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311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742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756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2799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587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324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95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1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79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164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776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6177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684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453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54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368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882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589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jpeg" Type="http://schemas.openxmlformats.org/officeDocument/2006/relationships/image" Id="rId11"/><Relationship Target="stylesWithEffects.xml" Type="http://schemas.microsoft.com/office/2007/relationships/stylesWithEffects" Id="rId5"/><Relationship Target="footer2.xml" Type="http://schemas.openxmlformats.org/officeDocument/2006/relationships/footer" Id="rId1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1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8="http://schemas.openxmlformats.org/schemaLibrary/2006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Pp-1540/2024-9</izvorni_sadrzaj>
    <derivirana_varijabla naziv="DomainObject.Oznaka_1">Pp-1540/2024-9</derivirana_varijabla>
  </DomainObject.Oznaka>
  <DomainObject.DonositeljOdluke.Ime>
    <izvorni_sadrzaj>Ida</izvorni_sadrzaj>
    <derivirana_varijabla naziv="DomainObject.DonositeljOdluke.Ime_1">Ida</derivirana_varijabla>
  </DomainObject.DonositeljOdluke.Ime>
  <DomainObject.DonositeljOdluke.Prezime>
    <izvorni_sadrzaj>Jurić</izvorni_sadrzaj>
    <derivirana_varijabla naziv="DomainObject.DonositeljOdluke.Prezime_1">Jurić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2024.</izvorni_sadrzaj>
    <derivirana_varijabla naziv="DomainObject.Predmet.DatumOsnivanja_1">25. rujna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2026.</izvorni_sadrzaj>
    <derivirana_varijabla naziv="DomainObject.Predmet.DatumRjesavanja_1">14.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5. kolovoza 1983.</izvorni_sadrzaj>
    <derivirana_varijabla naziv="DomainObject.Predmet.OkrivljenikFizickaOsoba.DatumRodjenja_1">5. kolovoza 1983.</derivirana_varijabla>
  </DomainObject.Predmet.OkrivljenikFizickaOsoba.DatumRodjenja>
  <DomainObject.Predmet.OkrivljenikFizickaOsoba.DatumRodjenjaFormated>
    <izvorni_sadrzaj>5.8.1983.</izvorni_sadrzaj>
    <derivirana_varijabla naziv="DomainObject.Predmet.OkrivljenikFizickaOsoba.DatumRodjenjaFormated_1">5.8.1983.</derivirana_varijabla>
  </DomainObject.Predmet.OkrivljenikFizickaOsoba.DatumRodjenjaFormated>
  <DomainObject.Predmet.OkrivljenikFizickaOsoba.Ime>
    <izvorni_sadrzaj>Tomislav</izvorni_sadrzaj>
    <derivirana_varijabla naziv="DomainObject.Predmet.OkrivljenikFizickaOsoba.Ime_1">Tomislav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Vinkovci (Vinkovci)</izvorni_sadrzaj>
    <derivirana_varijabla naziv="DomainObject.Predmet.OkrivljenikFizickaOsoba.MjestoRodjenja_1">Vinkovci (Vinkovci)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Tomislav Mustapić</izvorni_sadrzaj>
    <derivirana_varijabla naziv="DomainObject.Predmet.OkrivljenikFizickaOsoba.Naziv_1">Tomislav Mustapić</derivirana_varijabla>
  </DomainObject.Predmet.OkrivljenikFizickaOsoba.Naziv>
  <DomainObject.Predmet.OkrivljenikFizickaOsoba.Prezime>
    <izvorni_sadrzaj>Mustapić</izvorni_sadrzaj>
    <derivirana_varijabla naziv="DomainObject.Predmet.OkrivljenikFizickaOsoba.Prezime_1">Mustapić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66586311968</izvorni_sadrzaj>
    <derivirana_varijabla naziv="DomainObject.Predmet.OkrivljenikFizickaOsoba.Oib_1">66586311968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Pp-1540/2024</izvorni_sadrzaj>
    <derivirana_varijabla naziv="DomainObject.Predmet.OznakaBroj_1">Pp-1540/2024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Ida</izvorni_sadrzaj>
    <derivirana_varijabla naziv="DomainObject.Predmet.PredmetRijesio.Ime_1">Ida</derivirana_varijabla>
  </DomainObject.Predmet.PredmetRijesio.Ime>
  <DomainObject.Predmet.PredmetRijesio.Oib>
    <izvorni_sadrzaj>97430659785</izvorni_sadrzaj>
    <derivirana_varijabla naziv="DomainObject.Predmet.PredmetRijesio.Oib_1">97430659785</derivirana_varijabla>
  </DomainObject.Predmet.PredmetRijesio.Oib>
  <DomainObject.Predmet.PredmetRijesio.Prezime>
    <izvorni_sadrzaj>Jurić</izvorni_sadrzaj>
    <derivirana_varijabla naziv="DomainObject.Predmet.PredmetRijesio.Prezime_1">Jurić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Terracibalae Nova j.d.o.o. za proizvodnju, usluge i trgovinu; Tomislav Mustapić</izvorni_sadrzaj>
    <derivirana_varijabla naziv="DomainObject.Predmet.ProtustrankaFormated_1">  Terracibalae Nova j.d.o.o. za proizvodnju, usluge i trgovinu; Tomislav Mustapić</derivirana_varijabla>
  </DomainObject.Predmet.ProtustrankaFormated>
  <DomainObject.Predmet.ProtustrankaFormatedOIB>
    <izvorni_sadrzaj>  Terracibalae Nova j.d.o.o. za proizvodnju, usluge i trgovinu, OIB 85156666751; Tomislav Mustapić, OIB 66586311968</izvorni_sadrzaj>
    <derivirana_varijabla naziv="DomainObject.Predmet.ProtustrankaFormatedOIB_1">  Terracibalae Nova j.d.o.o. za proizvodnju, usluge i trgovinu, OIB 85156666751; Tomislav Mustapić, OIB 66586311968</derivirana_varijabla>
  </DomainObject.Predmet.ProtustrankaFormatedOIB>
  <DomainObject.Predmet.ProtustrankaFormatedWithAdress>
    <izvorni_sadrzaj> Terracibalae Nova j.d.o.o. za proizvodnju, usluge i trgovinu, Petra Svačića 2, 32100 Vinkovci; Tomislav Mustapić, Petra Svačića 2, 32100 Vinkovci</izvorni_sadrzaj>
    <derivirana_varijabla naziv="DomainObject.Predmet.ProtustrankaFormatedWithAdress_1"> Terracibalae Nova j.d.o.o. za proizvodnju, usluge i trgovinu, Petra Svačića 2, 32100 Vinkovci; Tomislav Mustapić, Petra Svačića 2, 32100 Vinkovci</derivirana_varijabla>
  </DomainObject.Predmet.ProtustrankaFormatedWithAdress>
  <DomainObject.Predmet.ProtustrankaFormatedWithAdressOIB>
    <izvorni_sadrzaj> Terracibalae Nova j.d.o.o. za proizvodnju, usluge i trgovinu, OIB 85156666751, Petra Svačića 2, 32100 Vinkovci; Tomislav Mustapić, OIB 66586311968, Petra Svačića 2, 32100 Vinkovci</izvorni_sadrzaj>
    <derivirana_varijabla naziv="DomainObject.Predmet.ProtustrankaFormatedWithAdressOIB_1"> Terracibalae Nova j.d.o.o. za proizvodnju, usluge i trgovinu, OIB 85156666751, Petra Svačića 2, 32100 Vinkovci; Tomislav Mustapić, OIB 66586311968, Petra Svačića 2, 32100 Vinkovci</derivirana_varijabla>
  </DomainObject.Predmet.ProtustrankaFormatedWithAdressOIB>
  <DomainObject.Predmet.ProtustrankaWithAdress>
    <izvorni_sadrzaj>Terracibalae Nova j.d.o.o. za proizvodnju, usluge i trgovinu Petra Svačića 2, 32100 Vinkovci, Tomislav Mustapić Petra Svačića 2, 32100 Vinkovci</izvorni_sadrzaj>
    <derivirana_varijabla naziv="DomainObject.Predmet.ProtustrankaWithAdress_1">Terracibalae Nova j.d.o.o. za proizvodnju, usluge i trgovinu Petra Svačića 2, 32100 Vinkovci, Tomislav Mustapić Petra Svačića 2, 32100 Vinkovci</derivirana_varijabla>
  </DomainObject.Predmet.ProtustrankaWithAdress>
  <DomainObject.Predmet.ProtustrankaWithAdressOIB>
    <izvorni_sadrzaj>Terracibalae Nova j.d.o.o. za proizvodnju, usluge i trgovinu, OIB 85156666751, Petra Svačića 2, 32100 Vinkovci, Tomislav Mustapić, OIB 66586311968, Petra Svačića 2, 32100 Vinkovci</izvorni_sadrzaj>
    <derivirana_varijabla naziv="DomainObject.Predmet.ProtustrankaWithAdressOIB_1">Terracibalae Nova j.d.o.o. za proizvodnju, usluge i trgovinu, OIB 85156666751, Petra Svačića 2, 32100 Vinkovci, Tomislav Mustapić, OIB 66586311968, Petra Svačića 2, 32100 Vinkovci</derivirana_varijabla>
  </DomainObject.Predmet.ProtustrankaWithAdressOIB>
  <DomainObject.Predmet.ProtustrankaNazivFormated>
    <izvorni_sadrzaj>Terracibalae Nova j.d.o.o. za proizvodnju, usluge i trgovinu,Tomislav Mustapić</izvorni_sadrzaj>
    <derivirana_varijabla naziv="DomainObject.Predmet.ProtustrankaNazivFormated_1">Terracibalae Nova j.d.o.o. za proizvodnju, usluge i trgovinu,Tomislav Mustapić</derivirana_varijabla>
  </DomainObject.Predmet.ProtustrankaNazivFormated>
  <DomainObject.Predmet.ProtustrankaNazivFormatedOIB>
    <izvorni_sadrzaj>Terracibalae Nova j.d.o.o. za proizvodnju, usluge i trgovinu, OIB 85156666751,Tomislav Mustapić, OIB 66586311968</izvorni_sadrzaj>
    <derivirana_varijabla naziv="DomainObject.Predmet.ProtustrankaNazivFormatedOIB_1">Terracibalae Nova j.d.o.o. za proizvodnju, usluge i trgovinu, OIB 85156666751,Tomislav Mustapić, OIB 66586311968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Ida Jurić 29.</izvorni_sadrzaj>
    <derivirana_varijabla naziv="DomainObject.Predmet.Referada.Naziv_1">Ida Jurić 29.</derivirana_varijabla>
  </DomainObject.Predmet.Referada.Naziv>
  <DomainObject.Predmet.Referada.Oznaka>
    <izvorni_sadrzaj>Referada 29</izvorni_sadrzaj>
    <derivirana_varijabla naziv="DomainObject.Predmet.Referada.Oznaka_1">Referada 29</derivirana_varijabla>
  </DomainObject.Predmet.Referada.Oznaka>
  <DomainObject.Predmet.Referada.Prostorija.Naziv>
    <izvorni_sadrzaj>2-soba 2</izvorni_sadrzaj>
    <derivirana_varijabla naziv="DomainObject.Predmet.Referada.Prostorija.Naziv_1">2-soba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Vinkovcima</izvorni_sadrzaj>
    <derivirana_varijabla naziv="DomainObject.Predmet.Referada.Sud.Naziv_1">Općinski sud u Vinkovcima</derivirana_varijabla>
  </DomainObject.Predmet.Referada.Sud.Naziv>
  <DomainObject.Predmet.Referada.Sudac>
    <izvorni_sadrzaj>Ida Jurić</izvorni_sadrzaj>
    <derivirana_varijabla naziv="DomainObject.Predmet.Referada.Sudac_1">Ida Jurić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Osijek, Ispostava Vinkovci</izvorni_sadrzaj>
    <derivirana_varijabla naziv="DomainObject.Predmet.StrankaFormated_1">  Državni inspektorat - Područni ured Osijek, Ispostava Vinkovci</derivirana_varijabla>
  </DomainObject.Predmet.StrankaFormated>
  <DomainObject.Predmet.StrankaFormatedOIB>
    <izvorni_sadrzaj>  Državni inspektorat - Područni ured Osijek, Ispostava Vinkovci</izvorni_sadrzaj>
    <derivirana_varijabla naziv="DomainObject.Predmet.StrankaFormatedOIB_1">  Državni inspektorat - Područni ured Osijek, Ispostava Vinkovci</derivirana_varijabla>
  </DomainObject.Predmet.StrankaFormatedOIB>
  <DomainObject.Predmet.StrankaFormatedWithAdress>
    <izvorni_sadrzaj> Državni inspektorat - Područni ured Osijek, Ispostava Vinkovci, Trg Josipa Runjanina 10, 32100 Vinkovci</izvorni_sadrzaj>
    <derivirana_varijabla naziv="DomainObject.Predmet.StrankaFormatedWithAdress_1"> Državni inspektorat - Područni ured Osijek, Ispostava Vinkovci, Trg Josipa Runjanina 10, 32100 Vinkovci</derivirana_varijabla>
  </DomainObject.Predmet.StrankaFormatedWithAdress>
  <DomainObject.Predmet.StrankaFormatedWithAdressOIB>
    <izvorni_sadrzaj> Državni inspektorat - Područni ured Osijek, Ispostava Vinkovci, Trg Josipa Runjanina 10, 32100 Vinkovci</izvorni_sadrzaj>
    <derivirana_varijabla naziv="DomainObject.Predmet.StrankaFormatedWithAdressOIB_1"> Državni inspektorat - Područni ured Osijek, Ispostava Vinkovci, Trg Josipa Runjanina 10, 32100 Vinkovci</derivirana_varijabla>
  </DomainObject.Predmet.StrankaFormatedWithAdressOIB>
  <DomainObject.Predmet.StrankaWithAdress>
    <izvorni_sadrzaj>Državni inspektorat - Područni ured Osijek, Ispostava Vinkovci Trg Josipa Runjanina 10,32100 Vinkovci</izvorni_sadrzaj>
    <derivirana_varijabla naziv="DomainObject.Predmet.StrankaWithAdress_1">Državni inspektorat - Područni ured Osijek, Ispostava Vinkovci Trg Josipa Runjanina 10,32100 Vinkovci</derivirana_varijabla>
  </DomainObject.Predmet.StrankaWithAdress>
  <DomainObject.Predmet.StrankaWithAdressOIB>
    <izvorni_sadrzaj>Državni inspektorat - Područni ured Osijek, Ispostava Vinkovci, Trg Josipa Runjanina 10,32100 Vinkovci</izvorni_sadrzaj>
    <derivirana_varijabla naziv="DomainObject.Predmet.StrankaWithAdressOIB_1">Državni inspektorat - Područni ured Osijek, Ispostava Vinkovci, Trg Josipa Runjanina 10,32100 Vinkovci</derivirana_varijabla>
  </DomainObject.Predmet.StrankaWithAdressOIB>
  <DomainObject.Predmet.StrankaNazivFormated>
    <izvorni_sadrzaj>Državni inspektorat - Područni ured Osijek, Ispostava Vinkovci</izvorni_sadrzaj>
    <derivirana_varijabla naziv="DomainObject.Predmet.StrankaNazivFormated_1">Državni inspektorat - Područni ured Osijek, Ispostava Vinkovci</derivirana_varijabla>
  </DomainObject.Predmet.StrankaNazivFormated>
  <DomainObject.Predmet.StrankaNazivFormatedOIB>
    <izvorni_sadrzaj>Državni inspektorat - Područni ured Osijek, Ispostava Vinkovci</izvorni_sadrzaj>
    <derivirana_varijabla naziv="DomainObject.Predmet.StrankaNazivFormatedOIB_1">Državni inspektorat - Područni ured Osijek, Ispostava Vinkovci</derivirana_varijabla>
  </DomainObject.Predmet.StrankaNazivFormatedOIB>
  <DomainObject.Predmet.Sud.Adresa.Naselje>
    <izvorni_sadrzaj>Vinkovci</izvorni_sadrzaj>
    <derivirana_varijabla naziv="DomainObject.Predmet.Sud.Adresa.Naselje_1">Vinkovci</derivirana_varijabla>
  </DomainObject.Predmet.Sud.Adresa.Naselje>
  <DomainObject.Predmet.Sud.Adresa.NaseljeLokativ>
    <izvorni_sadrzaj>Vinkovcima</izvorni_sadrzaj>
    <derivirana_varijabla naziv="DomainObject.Predmet.Sud.Adresa.NaseljeLokativ_1">Vinkovcima</derivirana_varijabla>
  </DomainObject.Predmet.Sud.Adresa.NaseljeLokativ>
  <DomainObject.Predmet.Sud.Adresa.PostBroj>
    <izvorni_sadrzaj>32100</izvorni_sadrzaj>
    <derivirana_varijabla naziv="DomainObject.Predmet.Sud.Adresa.PostBroj_1">32100</derivirana_varijabla>
  </DomainObject.Predmet.Sud.Adresa.PostBroj>
  <DomainObject.Predmet.Sud.Adresa.UlicaIKBR>
    <izvorni_sadrzaj>Vladimira Nazora 4</izvorni_sadrzaj>
    <derivirana_varijabla naziv="DomainObject.Predmet.Sud.Adresa.UlicaIKBR_1">Vladimira Nazora 4</derivirana_varijabla>
  </DomainObject.Predmet.Sud.Adresa.UlicaIKBR>
  <DomainObject.Predmet.Sud.Naziv>
    <izvorni_sadrzaj>Općinski sud u Vinkovcima - Prekršajni odjel</izvorni_sadrzaj>
    <derivirana_varijabla naziv="DomainObject.Predmet.Sud.Naziv_1">Općinski sud u Vinkovcima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Prekršajna pisarnica</izvorni_sadrzaj>
    <derivirana_varijabla naziv="DomainObject.Predmet.TrenutnaLokacijaSpisa.Naziv_1">Prekršajna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Vinkovcima</izvorni_sadrzaj>
    <derivirana_varijabla naziv="DomainObject.Predmet.TrenutnaLokacijaSpisa.Sud.Naziv_1">Općinski sud u Vinkovcima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VKP</izvorni_sadrzaj>
    <derivirana_varijabla naziv="DomainObject.Predmet.UstrojstvenaJedinicaVodi.Oznaka_1">VKP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Vinkovcima</izvorni_sadrzaj>
    <derivirana_varijabla naziv="DomainObject.Predmet.UstrojstvenaJedinicaVodi.Sud.Naziv_1">Općinski sud u Vinkovcima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Anita Subašić</izvorni_sadrzaj>
    <derivirana_varijabla naziv="DomainObject.Predmet.Zapisnicar_1">Anita Subašić</derivirana_varijabla>
  </DomainObject.Predmet.Zapisnicar>
  <DomainObject.Predmet.StrankaListFormated>
    <izvorni_sadrzaj>
      <item>Državni inspektorat - Područni ured Osijek, Ispostava Vinkovci</item>
    </izvorni_sadrzaj>
    <derivirana_varijabla naziv="DomainObject.Predmet.StrankaListFormated_1">
      <item>Državni inspektorat - Područni ured Osijek, Ispostava Vinkovci</item>
    </derivirana_varijabla>
  </DomainObject.Predmet.StrankaListFormated>
  <DomainObject.Predmet.StrankaListFormatedOIB>
    <izvorni_sadrzaj>
      <item>Državni inspektorat - Područni ured Osijek, Ispostava Vinkovci</item>
    </izvorni_sadrzaj>
    <derivirana_varijabla naziv="DomainObject.Predmet.StrankaListFormatedOIB_1">
      <item>Državni inspektorat - Područni ured Osijek, Ispostava Vinkovci</item>
    </derivirana_varijabla>
  </DomainObject.Predmet.StrankaListFormatedOIB>
  <DomainObject.Predmet.StrankaListFormatedWithAdress>
    <izvorni_sadrzaj>
      <item>Državni inspektorat - Područni ured Osijek, Ispostava Vinkovci, Trg Josipa Runjanina 10, 32100 Vinkovci</item>
    </izvorni_sadrzaj>
    <derivirana_varijabla naziv="DomainObject.Predmet.StrankaListFormatedWithAdress_1">
      <item>Državni inspektorat - Područni ured Osijek, Ispostava Vinkovci, Trg Josipa Runjanina 10, 32100 Vinkovci</item>
    </derivirana_varijabla>
  </DomainObject.Predmet.StrankaListFormatedWithAdress>
  <DomainObject.Predmet.StrankaListFormatedWithAdressOIB>
    <izvorni_sadrzaj>
      <item>Državni inspektorat - Područni ured Osijek, Ispostava Vinkovci, Trg Josipa Runjanina 10, 32100 Vinkovci</item>
    </izvorni_sadrzaj>
    <derivirana_varijabla naziv="DomainObject.Predmet.StrankaListFormatedWithAdressOIB_1">
      <item>Državni inspektorat - Područni ured Osijek, Ispostava Vinkovci, Trg Josipa Runjanina 10, 32100 Vinkovci</item>
    </derivirana_varijabla>
  </DomainObject.Predmet.StrankaListFormatedWithAdressOIB>
  <DomainObject.Predmet.StrankaListNazivFormated>
    <izvorni_sadrzaj>
      <item>Državni inspektorat - Područni ured Osijek, Ispostava Vinkovci</item>
    </izvorni_sadrzaj>
    <derivirana_varijabla naziv="DomainObject.Predmet.StrankaListNazivFormated_1">
      <item>Državni inspektorat - Područni ured Osijek, Ispostava Vinkovci</item>
    </derivirana_varijabla>
  </DomainObject.Predmet.StrankaListNazivFormated>
  <DomainObject.Predmet.StrankaListNazivFormatedOIB>
    <izvorni_sadrzaj>
      <item>Državni inspektorat - Područni ured Osijek, Ispostava Vinkovci</item>
    </izvorni_sadrzaj>
    <derivirana_varijabla naziv="DomainObject.Predmet.StrankaListNazivFormatedOIB_1">
      <item>Državni inspektorat - Područni ured Osijek, Ispostava Vinkovci</item>
    </derivirana_varijabla>
  </DomainObject.Predmet.StrankaListNazivFormatedOIB>
  <DomainObject.Predmet.ProtuStrankaListFormated>
    <izvorni_sadrzaj>
      <item>Terracibalae Nova j.d.o.o. za proizvodnju, usluge i trgovinu</item>
      <item>Tomislav Mustapić</item>
    </izvorni_sadrzaj>
    <derivirana_varijabla naziv="DomainObject.Predmet.ProtuStrankaListFormated_1">
      <item>Terracibalae Nova j.d.o.o. za proizvodnju, usluge i trgovinu</item>
      <item>Tomislav Mustapić</item>
    </derivirana_varijabla>
  </DomainObject.Predmet.ProtuStrankaListFormated>
  <DomainObject.Predmet.ProtuStrankaListFormatedOIB>
    <izvorni_sadrzaj>
      <item>Terracibalae Nova j.d.o.o. za proizvodnju, usluge i trgovinu, OIB 85156666751</item>
      <item>Tomislav Mustapić, OIB 66586311968</item>
    </izvorni_sadrzaj>
    <derivirana_varijabla naziv="DomainObject.Predmet.ProtuStrankaListFormatedOIB_1">
      <item>Terracibalae Nova j.d.o.o. za proizvodnju, usluge i trgovinu, OIB 85156666751</item>
      <item>Tomislav Mustapić, OIB 66586311968</item>
    </derivirana_varijabla>
  </DomainObject.Predmet.ProtuStrankaListFormatedOIB>
  <DomainObject.Predmet.ProtuStrankaListFormatedWithAdress>
    <izvorni_sadrzaj>
      <item>Terracibalae Nova j.d.o.o. za proizvodnju, usluge i trgovinu, Petra Svačića 2, 32100 Vinkovci</item>
      <item>Tomislav Mustapić, Petra Svačića 2, 32100 Vinkovci</item>
    </izvorni_sadrzaj>
    <derivirana_varijabla naziv="DomainObject.Predmet.ProtuStrankaListFormatedWithAdress_1">
      <item>Terracibalae Nova j.d.o.o. za proizvodnju, usluge i trgovinu, Petra Svačića 2, 32100 Vinkovci</item>
      <item>Tomislav Mustapić, Petra Svačića 2, 32100 Vinkovci</item>
    </derivirana_varijabla>
  </DomainObject.Predmet.ProtuStrankaListFormatedWithAdress>
  <DomainObject.Predmet.ProtuStrankaListFormatedWithAdressOIB>
    <izvorni_sadrzaj>
      <item>Terracibalae Nova j.d.o.o. za proizvodnju, usluge i trgovinu, OIB 85156666751, Petra Svačića 2, 32100 Vinkovci</item>
      <item>Tomislav Mustapić, OIB 66586311968, Petra Svačića 2, 32100 Vinkovci</item>
    </izvorni_sadrzaj>
    <derivirana_varijabla naziv="DomainObject.Predmet.ProtuStrankaListFormatedWithAdressOIB_1">
      <item>Terracibalae Nova j.d.o.o. za proizvodnju, usluge i trgovinu, OIB 85156666751, Petra Svačića 2, 32100 Vinkovci</item>
      <item>Tomislav Mustapić, OIB 66586311968, Petra Svačića 2, 32100 Vinkovci</item>
    </derivirana_varijabla>
  </DomainObject.Predmet.ProtuStrankaListFormatedWithAdressOIB>
  <DomainObject.Predmet.ProtuStrankaListNazivFormated>
    <izvorni_sadrzaj>
      <item>Terracibalae Nova j.d.o.o. za proizvodnju, usluge i trgovinu</item>
      <item>Tomislav Mustapić</item>
    </izvorni_sadrzaj>
    <derivirana_varijabla naziv="DomainObject.Predmet.ProtuStrankaListNazivFormated_1">
      <item>Terracibalae Nova j.d.o.o. za proizvodnju, usluge i trgovinu</item>
      <item>Tomislav Mustapić</item>
    </derivirana_varijabla>
  </DomainObject.Predmet.ProtuStrankaListNazivFormated>
  <DomainObject.Predmet.ProtuStrankaListNazivFormatedOIB>
    <izvorni_sadrzaj>
      <item>Terracibalae Nova j.d.o.o. za proizvodnju, usluge i trgovinu, OIB 85156666751</item>
      <item>Tomislav Mustapić, OIB 66586311968</item>
    </izvorni_sadrzaj>
    <derivirana_varijabla naziv="DomainObject.Predmet.ProtuStrankaListNazivFormatedOIB_1">
      <item>Terracibalae Nova j.d.o.o. za proizvodnju, usluge i trgovinu, OIB 85156666751</item>
      <item>Tomislav Mustapić, OIB 66586311968</item>
    </derivirana_varijabla>
  </DomainObject.Predmet.ProtuStrankaListNazivFormatedOIB>
  <DomainObject.Predmet.OstaliListFormated>
    <izvorni_sadrzaj>
      <item>Općinski sud u Vinkovcima</item>
    </izvorni_sadrzaj>
    <derivirana_varijabla naziv="DomainObject.Predmet.OstaliListFormated_1">
      <item>Općinski sud u Vinkovcima</item>
    </derivirana_varijabla>
  </DomainObject.Predmet.OstaliListFormated>
  <DomainObject.Predmet.OstaliListFormatedOIB>
    <izvorni_sadrzaj>
      <item>Općinski sud u Vinkovcima, OIB 77561654785</item>
    </izvorni_sadrzaj>
    <derivirana_varijabla naziv="DomainObject.Predmet.OstaliListFormatedOIB_1">
      <item>Općinski sud u Vinkovcima, OIB 77561654785</item>
    </derivirana_varijabla>
  </DomainObject.Predmet.OstaliListFormatedOIB>
  <DomainObject.Predmet.OstaliListFormatedWithAdress>
    <izvorni_sadrzaj>
      <item>Općinski sud u Vinkovcima, Trg bana Josipa Šokčevića 17, 32100 Vinkovci</item>
    </izvorni_sadrzaj>
    <derivirana_varijabla naziv="DomainObject.Predmet.OstaliListFormatedWithAdress_1">
      <item>Općinski sud u Vinkovcima, Trg bana Josipa Šokčevića 17, 32100 Vinkovci</item>
    </derivirana_varijabla>
  </DomainObject.Predmet.OstaliListFormatedWithAdress>
  <DomainObject.Predmet.OstaliListFormatedWithAdressOIB>
    <izvorni_sadrzaj>
      <item>Općinski sud u Vinkovcima, OIB 77561654785, Trg bana Josipa Šokčevića 17, 32100 Vinkovci</item>
    </izvorni_sadrzaj>
    <derivirana_varijabla naziv="DomainObject.Predmet.OstaliListFormatedWithAdressOIB_1">
      <item>Općinski sud u Vinkovcima, OIB 77561654785, Trg bana Josipa Šokčevića 17, 32100 Vinkovci</item>
    </derivirana_varijabla>
  </DomainObject.Predmet.OstaliListFormatedWithAdressOIB>
  <DomainObject.Predmet.OstaliListNazivFormated>
    <izvorni_sadrzaj>
      <item>Općinski sud u Vinkovcima</item>
    </izvorni_sadrzaj>
    <derivirana_varijabla naziv="DomainObject.Predmet.OstaliListNazivFormated_1">
      <item>Općinski sud u Vinkovcima</item>
    </derivirana_varijabla>
  </DomainObject.Predmet.OstaliListNazivFormated>
  <DomainObject.Predmet.OstaliListNazivFormatedOIB>
    <izvorni_sadrzaj>
      <item>Općinski sud u Vinkovcima, OIB 77561654785</item>
    </izvorni_sadrzaj>
    <derivirana_varijabla naziv="DomainObject.Predmet.OstaliListNazivFormatedOIB_1">
      <item>Općinski sud u Vinkovcima, OIB 77561654785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3, 112, 112, 3</izvorni_sadrzaj>
    <derivirana_varijabla naziv="DomainObject.Predmet.ClanakZakona_1">3, 112, 112, 3</derivirana_varijabla>
  </DomainObject.Predmet.ClanakZakona>
  <DomainObject.Predmet.ClanakZakonaFull>
    <izvorni_sadrzaj>članka 3., članka 112. stavka 1. točke 2., članka 112. stavka 1. točke 2., članka 3.</izvorni_sadrzaj>
    <derivirana_varijabla naziv="DomainObject.Predmet.ClanakZakonaFull_1">članka 3., članka 112. stavka 1. točke 2., članka 112. stavka 1. točke 2., članka 3.</derivirana_varijabla>
  </DomainObject.Predmet.ClanakZakonaFull>
  <DomainObject.Predmet.Sud.Parent.Naziv>
    <izvorni_sadrzaj>Županijski sud u Vukovaru</izvorni_sadrzaj>
    <derivirana_varijabla naziv="DomainObject.Predmet.Sud.Parent.Naziv_1">Županijski sud u Vukovaru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svibnja 2026.</izvorni_sadrzaj>
    <derivirana_varijabla naziv="DomainObject.Datum_1">14. svibnja 2026.</derivirana_varijabla>
  </DomainObject.Datum>
  <DomainObject.PoslovniBrojDokumenta>
    <izvorni_sadrzaj>Pp-1540/2024-9</izvorni_sadrzaj>
    <derivirana_varijabla naziv="DomainObject.PoslovniBrojDokumenta_1">Pp-1540/2024-9</derivirana_varijabla>
  </DomainObject.PoslovniBrojDokumenta>
  <DomainObject.Predmet.StrankaIDrugi>
    <izvorni_sadrzaj>Državni inspektorat - Područni ured Osijek, Ispostava Vinkovci</izvorni_sadrzaj>
    <derivirana_varijabla naziv="DomainObject.Predmet.StrankaIDrugi_1">Državni inspektorat - Područni ured Osijek, Ispostava Vinkovci</derivirana_varijabla>
  </DomainObject.Predmet.StrankaIDrugi>
  <DomainObject.Predmet.ProtustrankaIDrugi>
    <izvorni_sadrzaj>Terracibalae Nova j.d.o.o. za proizvodnju, usluge i trgovinu i dr.</izvorni_sadrzaj>
    <derivirana_varijabla naziv="DomainObject.Predmet.ProtustrankaIDrugi_1">Terracibalae Nova j.d.o.o. za proizvodnju, usluge i trgovinu i dr.</derivirana_varijabla>
  </DomainObject.Predmet.ProtustrankaIDrugi>
  <DomainObject.Predmet.StrankaIDrugiAdressOIB>
    <izvorni_sadrzaj>Državni inspektorat - Područni ured Osijek, Ispostava Vinkovci, Trg Josipa Runjanina 10, 32100 Vinkovci</izvorni_sadrzaj>
    <derivirana_varijabla naziv="DomainObject.Predmet.StrankaIDrugiAdressOIB_1">Državni inspektorat - Područni ured Osijek, Ispostava Vinkovci, Trg Josipa Runjanina 10, 32100 Vinkovci</derivirana_varijabla>
  </DomainObject.Predmet.StrankaIDrugiAdressOIB>
  <DomainObject.Predmet.ProtustrankaIDrugiAdressOIB>
    <izvorni_sadrzaj>Terracibalae Nova j.d.o.o. za proizvodnju, usluge i trgovinu, OIB 85156666751, Petra Svačića 2, 32100 Vinkovci i dr.</izvorni_sadrzaj>
    <derivirana_varijabla naziv="DomainObject.Predmet.ProtustrankaIDrugiAdressOIB_1">Terracibalae Nova j.d.o.o. za proizvodnju, usluge i trgovinu, OIB 85156666751, Petra Svačića 2, 32100 Vinkovci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2026.</izvorni_sadrzaj>
    <derivirana_varijabla naziv="DomainObject.Predmet.OdlukaRjesenje.DatumDonosenjaOdluke_1">23. travnja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Pp-1540/2024-9</izvorni_sadrzaj>
    <derivirana_varijabla naziv="DomainObject.Predmet.OdlukaRjesenje.Oznaka_1">Pp-1540/2024-9</derivirana_varijabla>
  </DomainObject.Predmet.OdlukaRjesenje.Oznaka>
  <DomainObject.Predmet.SudioniciListNaziv>
    <izvorni_sadrzaj>
      <item>Terracibalae Nova j.d.o.o. za proizvodnju, usluge i trgovinu</item>
      <item>Tomislav Mustapić</item>
      <item>Državni inspektorat - Područni ured Osijek, Ispostava Vinkovci</item>
      <item>Općinski sud u Vinkovcima</item>
    </izvorni_sadrzaj>
    <derivirana_varijabla naziv="DomainObject.Predmet.SudioniciListNaziv_1">
      <item>Terracibalae Nova j.d.o.o. za proizvodnju, usluge i trgovinu</item>
      <item>Tomislav Mustapić</item>
      <item>Državni inspektorat - Područni ured Osijek, Ispostava Vinkovci</item>
      <item>Općinski sud u Vinkovcima</item>
    </derivirana_varijabla>
  </DomainObject.Predmet.SudioniciListNaziv>
  <DomainObject.Predmet.SudioniciListAdressOIB>
    <izvorni_sadrzaj>
      <item>Terracibalae Nova j.d.o.o. za proizvodnju, usluge i trgovinu, OIB 85156666751, Petra Svačića 2,32100 Vinkovci</item>
      <item>Tomislav Mustapić, OIB 66586311968, Petra Svačića 2,32100 Vinkovci</item>
      <item>Državni inspektorat - Područni ured Osijek, Ispostava Vinkovci, Trg Josipa Runjanina 10,32100 Vinkovci</item>
      <item>Općinski sud u Vinkovcima, OIB 77561654785, Trg bana Josipa Šokčevića 17,32100 Vinkovci</item>
    </izvorni_sadrzaj>
    <derivirana_varijabla naziv="DomainObject.Predmet.SudioniciListAdressOIB_1">
      <item>Terracibalae Nova j.d.o.o. za proizvodnju, usluge i trgovinu, OIB 85156666751, Petra Svačića 2,32100 Vinkovci</item>
      <item>Tomislav Mustapić, OIB 66586311968, Petra Svačića 2,32100 Vinkovci</item>
      <item>Državni inspektorat - Područni ured Osijek, Ispostava Vinkovci, Trg Josipa Runjanina 10,32100 Vinkovci</item>
      <item>Općinski sud u Vinkovcima, OIB 77561654785, Trg bana Josipa Šokčevića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85156666751</item>
      <item>, OIB 66586311968</item>
      <item>, OIB null</item>
      <item>, OIB 77561654785</item>
    </izvorni_sadrzaj>
    <derivirana_varijabla naziv="DomainObject.Predmet.SudioniciListNazivOIB_1">
      <item>, OIB 85156666751</item>
      <item>, OIB 66586311968</item>
      <item>, OIB null</item>
      <item>, OIB 77561654785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rujna 2024.</izvorni_sadrzaj>
    <derivirana_varijabla naziv="DomainObject.Predmet.DatumPocetkaProcesa_1">25. rujna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minimalnoj plaći</item>
      <item>Zakon o mirovinskom osiguranju</item>
    </izvorni_sadrzaj>
    <derivirana_varijabla naziv="DomainObject.ZakonPravilnikList_1">
      <item>Zakon o minimalnoj plaći</item>
      <item>Zakon o mirovinskom osiguranju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Terracibalae Nova j.d.o.o. za proizvodnju, usluge i trgovinu, Petra Svačića 2, 32100 Vinkovci, OIB: 85156666751</item>
      <item>Tomislav Mustapić, Petra Svačića 2, 32100 Vinkovci, OIB: 66586311968, rođen-a 05.08.1983., mjesto rođenja Vinkovci (Vinkovci)</item>
    </izvorni_sadrzaj>
    <derivirana_varijabla naziv="DomainObject.Predmet.OkrivljenikAdresaMjestoRodjenjaList_1">
      <item>Terracibalae Nova j.d.o.o. za proizvodnju, usluge i trgovinu, Petra Svačića 2, 32100 Vinkovci, OIB: 85156666751</item>
      <item>Tomislav Mustapić, Petra Svačića 2, 32100 Vinkovci, OIB: 66586311968, rođen-a 05.08.1983., mjesto rođenja Vinkovci (Vinkovci)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Terracibalae Nova j.d.o.o. za proizvodnju, usluge i trgovinu, MBS 030211694, Petra Svačića 2, 32100 Vinkovci</izvorni_sadrzaj>
    <derivirana_varijabla naziv="DomainObject.Predmet.OkrivljenikPravnaNazivAdresaMbs_1">Terracibalae Nova j.d.o.o. za proizvodnju, usluge i trgovinu, MBS 030211694, Petra Svačića 2, 32100 Vinkovci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Kl: 116-01/24-02/824; Ur. br: 443-02-01-19-24-4</izvorni_sadrzaj>
    <derivirana_varijabla naziv="DomainObject.PrviPodnesak.OznakaBrojPodnositelja_1">Kl: 116-01/24-02/824; Ur. br: 443-02-01-19-24-4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B9685-02D3-43B6-BCE7-6B6CB701FA4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1134</properties:Words>
  <properties:Characters>6271</properties:Characters>
  <properties:Lines>148</properties:Lines>
  <properties:Paragraphs>42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7743</properties:CharactersWithSpaces>
  <properties:SharedDoc>false</properties:SharedDoc>
  <properties:HLinks>
    <vt:vector baseType="variant" size="6">
      <vt:variant>
        <vt:i4>2752576</vt:i4>
      </vt:variant>
      <vt:variant>
        <vt:i4>2218</vt:i4>
      </vt:variant>
      <vt:variant>
        <vt:i4>1030</vt:i4>
      </vt:variant>
      <vt:variant>
        <vt:i4>1</vt:i4>
      </vt:variant>
      <vt:variant>
        <vt:lpwstr>cid:image001.jpg@01D4A27B.A06CD0B0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2026-05-14T08:01:00Z</dcterms:created>
  <dc:creator>RH - TDU</dc:creator>
  <cp:keywords/>
  <cp:lastModifiedBy>Marijana Zavišić</cp:lastModifiedBy>
  <cp:lastPrinted>2026-05-14T10:51:00Z</cp:lastPrinted>
  <dcterms:modified xmlns:xsi="http://www.w3.org/2001/XMLSchema-instance" xsi:type="dcterms:W3CDTF">2026-05-14T10:51:00Z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Pp-1540/2024-9 / Odluka - Presuda - oslobađajuća (p-1540-2024.docx)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